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DDDA6" w14:textId="77777777" w:rsidR="005C6A23" w:rsidRDefault="005C6A23" w:rsidP="005C6A23"/>
    <w:p w14:paraId="328CF92E" w14:textId="77777777" w:rsidR="005C6A23" w:rsidRDefault="005C6A23" w:rsidP="005C6A23">
      <w:pPr>
        <w:autoSpaceDE w:val="0"/>
        <w:autoSpaceDN w:val="0"/>
        <w:adjustRightInd w:val="0"/>
        <w:jc w:val="both"/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5C6A23" w:rsidRPr="00C34EAC" w14:paraId="1A3C885C" w14:textId="77777777" w:rsidTr="003F3DB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5402550" w14:textId="77777777" w:rsidR="005C6A23" w:rsidRPr="00C34EAC" w:rsidRDefault="005C6A23" w:rsidP="003F3DB1">
            <w:pPr>
              <w:jc w:val="right"/>
              <w:rPr>
                <w:rFonts w:ascii="Helvetica" w:hAnsi="Helvetica" w:cs="Helvetica"/>
                <w:color w:val="2222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E45277" w14:textId="77777777" w:rsidR="005C6A23" w:rsidRPr="00C34EAC" w:rsidRDefault="005C6A23" w:rsidP="003F3DB1">
            <w:pPr>
              <w:rPr>
                <w:rFonts w:ascii="Helvetica" w:hAnsi="Helvetica" w:cs="Helvetica"/>
                <w:color w:val="222222"/>
              </w:rPr>
            </w:pPr>
          </w:p>
        </w:tc>
      </w:tr>
      <w:tr w:rsidR="005C6A23" w:rsidRPr="00C34EAC" w14:paraId="5A979251" w14:textId="77777777" w:rsidTr="003F3DB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F47DED5" w14:textId="77777777" w:rsidR="005C6A23" w:rsidRPr="00C34EAC" w:rsidRDefault="005C6A23" w:rsidP="003F3DB1">
            <w:pPr>
              <w:jc w:val="right"/>
              <w:rPr>
                <w:rFonts w:ascii="Helvetica" w:hAnsi="Helvetica" w:cs="Helvetica"/>
                <w:color w:val="2222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3C47B4" w14:textId="77777777" w:rsidR="005C6A23" w:rsidRPr="00C34EAC" w:rsidRDefault="005C6A23" w:rsidP="003F3DB1">
            <w:pPr>
              <w:rPr>
                <w:rFonts w:ascii="Helvetica" w:hAnsi="Helvetica" w:cs="Helvetica"/>
                <w:color w:val="222222"/>
              </w:rPr>
            </w:pPr>
          </w:p>
        </w:tc>
      </w:tr>
    </w:tbl>
    <w:p w14:paraId="03D503AC" w14:textId="77777777" w:rsidR="005C6A23" w:rsidRDefault="005C6A23" w:rsidP="005C6A23">
      <w:pPr>
        <w:spacing w:line="0" w:lineRule="atLeast"/>
        <w:rPr>
          <w:sz w:val="20"/>
          <w:szCs w:val="20"/>
        </w:rPr>
      </w:pPr>
    </w:p>
    <w:p w14:paraId="1DFA9396" w14:textId="77777777" w:rsidR="005C6A23" w:rsidRPr="00935390" w:rsidRDefault="005C6A23" w:rsidP="005C6A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0FC9A84" w14:textId="77777777" w:rsidR="005C6A23" w:rsidRPr="00935390" w:rsidRDefault="005C6A23" w:rsidP="005C6A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3833781" w14:textId="5FBE9D39" w:rsidR="005C6A23" w:rsidRPr="00486E4C" w:rsidRDefault="00F40D91" w:rsidP="00F40D91">
      <w:pPr>
        <w:rPr>
          <w:b/>
          <w:sz w:val="20"/>
          <w:szCs w:val="20"/>
        </w:rPr>
      </w:pPr>
      <w:r>
        <w:rPr>
          <w:b/>
        </w:rPr>
        <w:t xml:space="preserve">                                  </w:t>
      </w:r>
    </w:p>
    <w:p w14:paraId="7BF51372" w14:textId="77777777" w:rsidR="005C6A23" w:rsidRPr="00935390" w:rsidRDefault="005C6A23" w:rsidP="005C6A2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60" w:lineRule="auto"/>
        <w:jc w:val="center"/>
        <w:rPr>
          <w:b/>
          <w:sz w:val="20"/>
          <w:szCs w:val="20"/>
        </w:rPr>
      </w:pPr>
      <w:r w:rsidRPr="00935390">
        <w:rPr>
          <w:b/>
          <w:sz w:val="20"/>
          <w:szCs w:val="20"/>
        </w:rPr>
        <w:t>LETTERA DI INVITO</w:t>
      </w:r>
    </w:p>
    <w:p w14:paraId="03F7F67A" w14:textId="77777777" w:rsidR="005C6A23" w:rsidRPr="00935390" w:rsidRDefault="005C6A23" w:rsidP="005C6A23">
      <w:pPr>
        <w:jc w:val="center"/>
        <w:rPr>
          <w:sz w:val="20"/>
          <w:szCs w:val="20"/>
        </w:rPr>
      </w:pPr>
    </w:p>
    <w:p w14:paraId="5AB755C0" w14:textId="77777777" w:rsidR="005C6A23" w:rsidRPr="00935390" w:rsidRDefault="005C6A23" w:rsidP="005C6A23">
      <w:pPr>
        <w:rPr>
          <w:sz w:val="20"/>
          <w:szCs w:val="20"/>
        </w:rPr>
      </w:pPr>
    </w:p>
    <w:p w14:paraId="46617FC4" w14:textId="77777777" w:rsidR="005C6A23" w:rsidRPr="00935390" w:rsidRDefault="005C6A23" w:rsidP="005C6A23">
      <w:pPr>
        <w:jc w:val="center"/>
        <w:rPr>
          <w:b/>
          <w:sz w:val="20"/>
          <w:szCs w:val="20"/>
        </w:rPr>
      </w:pPr>
    </w:p>
    <w:p w14:paraId="256F53F4" w14:textId="163C840E" w:rsidR="005C6A23" w:rsidRPr="00C600AC" w:rsidRDefault="005C6A23" w:rsidP="005C6A23">
      <w:pPr>
        <w:spacing w:line="360" w:lineRule="auto"/>
        <w:jc w:val="both"/>
        <w:rPr>
          <w:b/>
          <w:sz w:val="20"/>
          <w:szCs w:val="20"/>
        </w:rPr>
      </w:pPr>
      <w:r w:rsidRPr="00C600AC">
        <w:rPr>
          <w:b/>
          <w:sz w:val="20"/>
          <w:szCs w:val="20"/>
        </w:rPr>
        <w:t>Procedura svolta in</w:t>
      </w:r>
      <w:r>
        <w:rPr>
          <w:b/>
          <w:sz w:val="20"/>
          <w:szCs w:val="20"/>
        </w:rPr>
        <w:t xml:space="preserve"> </w:t>
      </w:r>
      <w:proofErr w:type="spellStart"/>
      <w:r w:rsidR="00F42274">
        <w:rPr>
          <w:b/>
          <w:sz w:val="20"/>
          <w:szCs w:val="20"/>
        </w:rPr>
        <w:t>Sintel</w:t>
      </w:r>
      <w:proofErr w:type="spellEnd"/>
    </w:p>
    <w:p w14:paraId="3AF471A3" w14:textId="77777777" w:rsidR="005C6A23" w:rsidRPr="00C600AC" w:rsidRDefault="005C6A23" w:rsidP="005C6A23">
      <w:pPr>
        <w:spacing w:line="360" w:lineRule="auto"/>
        <w:jc w:val="both"/>
        <w:rPr>
          <w:b/>
          <w:sz w:val="20"/>
          <w:szCs w:val="20"/>
        </w:rPr>
      </w:pPr>
    </w:p>
    <w:p w14:paraId="4EB84451" w14:textId="77777777" w:rsidR="005C6A23" w:rsidRDefault="005C6A23" w:rsidP="005C6A23">
      <w:pPr>
        <w:spacing w:line="360" w:lineRule="auto"/>
        <w:jc w:val="both"/>
        <w:rPr>
          <w:b/>
          <w:sz w:val="20"/>
          <w:szCs w:val="20"/>
        </w:rPr>
      </w:pPr>
      <w:r w:rsidRPr="00C600AC">
        <w:rPr>
          <w:b/>
          <w:sz w:val="20"/>
          <w:szCs w:val="20"/>
        </w:rPr>
        <w:t xml:space="preserve">La presente procedura verrà condotta attraverso il ricorso alla piattaforma telematica </w:t>
      </w:r>
      <w:proofErr w:type="spellStart"/>
      <w:r>
        <w:rPr>
          <w:b/>
          <w:sz w:val="20"/>
          <w:szCs w:val="20"/>
        </w:rPr>
        <w:t>Sintel</w:t>
      </w:r>
      <w:proofErr w:type="spellEnd"/>
      <w:r>
        <w:rPr>
          <w:b/>
          <w:sz w:val="20"/>
          <w:szCs w:val="20"/>
        </w:rPr>
        <w:t xml:space="preserve"> </w:t>
      </w:r>
      <w:r w:rsidRPr="00C600AC">
        <w:rPr>
          <w:b/>
          <w:sz w:val="20"/>
          <w:szCs w:val="20"/>
        </w:rPr>
        <w:t xml:space="preserve">al seguente link: </w:t>
      </w:r>
    </w:p>
    <w:p w14:paraId="0E21C9EB" w14:textId="77777777" w:rsidR="005C6A23" w:rsidRPr="00C600AC" w:rsidRDefault="005C6A23" w:rsidP="005C6A23">
      <w:pPr>
        <w:spacing w:line="360" w:lineRule="auto"/>
        <w:jc w:val="both"/>
        <w:rPr>
          <w:b/>
          <w:sz w:val="20"/>
          <w:szCs w:val="20"/>
        </w:rPr>
      </w:pPr>
      <w:r w:rsidRPr="00EF3F42">
        <w:rPr>
          <w:b/>
          <w:sz w:val="20"/>
          <w:szCs w:val="20"/>
        </w:rPr>
        <w:t>https://www.arca.regione.lombardia.it/wps/portal/ARCA/Home/e-procurement/piattaforma-sintel</w:t>
      </w:r>
    </w:p>
    <w:p w14:paraId="414C04D4" w14:textId="77777777" w:rsidR="005C6A23" w:rsidRPr="00C600AC" w:rsidRDefault="005C6A23" w:rsidP="005C6A23">
      <w:pPr>
        <w:pStyle w:val="Paragrafoelenco"/>
        <w:spacing w:line="360" w:lineRule="auto"/>
        <w:ind w:left="765"/>
        <w:jc w:val="both"/>
        <w:rPr>
          <w:b/>
          <w:sz w:val="20"/>
          <w:szCs w:val="20"/>
        </w:rPr>
      </w:pPr>
    </w:p>
    <w:p w14:paraId="1C62054C" w14:textId="77777777" w:rsidR="005C6A23" w:rsidRPr="00C600AC" w:rsidRDefault="005C6A23" w:rsidP="005C6A23">
      <w:pPr>
        <w:spacing w:line="360" w:lineRule="auto"/>
        <w:jc w:val="both"/>
        <w:rPr>
          <w:b/>
          <w:sz w:val="20"/>
          <w:szCs w:val="20"/>
        </w:rPr>
      </w:pPr>
      <w:r w:rsidRPr="00C600AC">
        <w:rPr>
          <w:b/>
          <w:sz w:val="20"/>
          <w:szCs w:val="20"/>
        </w:rPr>
        <w:t xml:space="preserve">La scelta di avvalersi dello strumento telematico </w:t>
      </w:r>
      <w:proofErr w:type="spellStart"/>
      <w:r>
        <w:rPr>
          <w:b/>
          <w:sz w:val="20"/>
          <w:szCs w:val="20"/>
        </w:rPr>
        <w:t>Sintel</w:t>
      </w:r>
      <w:proofErr w:type="spellEnd"/>
      <w:r w:rsidRPr="00C600AC">
        <w:rPr>
          <w:b/>
          <w:sz w:val="20"/>
          <w:szCs w:val="20"/>
        </w:rPr>
        <w:t xml:space="preserve"> è giustificata dal risparmio di tempo nello svolgimento dei processi d’acquisto, che avvengono nel rispetto dei criteri di trasparenza e tracciabilità dei vari iter di gara.</w:t>
      </w:r>
    </w:p>
    <w:p w14:paraId="7771E4A3" w14:textId="77777777" w:rsidR="005C6A23" w:rsidRPr="00935390" w:rsidRDefault="005C6A23" w:rsidP="005C6A23">
      <w:pPr>
        <w:spacing w:line="360" w:lineRule="auto"/>
        <w:jc w:val="both"/>
        <w:rPr>
          <w:b/>
          <w:color w:val="0000FF"/>
          <w:sz w:val="20"/>
          <w:szCs w:val="20"/>
        </w:rPr>
      </w:pPr>
    </w:p>
    <w:p w14:paraId="675D2B9C" w14:textId="77777777" w:rsidR="005C6A23" w:rsidRPr="00935390" w:rsidRDefault="005C6A23" w:rsidP="005C6A23">
      <w:pPr>
        <w:spacing w:line="360" w:lineRule="auto"/>
        <w:jc w:val="center"/>
        <w:rPr>
          <w:b/>
          <w:color w:val="0000FF"/>
          <w:sz w:val="20"/>
          <w:szCs w:val="20"/>
        </w:rPr>
      </w:pPr>
    </w:p>
    <w:p w14:paraId="7C5EFD2C" w14:textId="77777777" w:rsidR="005C6A23" w:rsidRPr="00935390" w:rsidRDefault="005C6A23" w:rsidP="005C6A23">
      <w:pPr>
        <w:spacing w:line="360" w:lineRule="auto"/>
        <w:jc w:val="center"/>
        <w:rPr>
          <w:b/>
          <w:color w:val="0000FF"/>
          <w:sz w:val="20"/>
          <w:szCs w:val="20"/>
        </w:rPr>
      </w:pPr>
    </w:p>
    <w:p w14:paraId="63238AB3" w14:textId="77777777" w:rsidR="005C6A23" w:rsidRPr="00935390" w:rsidRDefault="005C6A23" w:rsidP="005C6A23">
      <w:pPr>
        <w:spacing w:line="360" w:lineRule="auto"/>
        <w:rPr>
          <w:b/>
          <w:color w:val="0000FF"/>
          <w:sz w:val="20"/>
          <w:szCs w:val="20"/>
        </w:rPr>
      </w:pPr>
    </w:p>
    <w:p w14:paraId="658CEFD5" w14:textId="77777777" w:rsidR="005C6A23" w:rsidRPr="00935390" w:rsidRDefault="005C6A23" w:rsidP="005C6A23">
      <w:pPr>
        <w:spacing w:line="360" w:lineRule="auto"/>
        <w:rPr>
          <w:b/>
          <w:color w:val="0000FF"/>
          <w:sz w:val="20"/>
          <w:szCs w:val="20"/>
        </w:rPr>
      </w:pPr>
    </w:p>
    <w:p w14:paraId="6AD9B36A" w14:textId="77777777" w:rsidR="005C6A23" w:rsidRPr="00935390" w:rsidRDefault="005C6A23" w:rsidP="005C6A23">
      <w:pPr>
        <w:spacing w:line="360" w:lineRule="auto"/>
        <w:rPr>
          <w:b/>
          <w:color w:val="0000FF"/>
          <w:sz w:val="20"/>
          <w:szCs w:val="20"/>
        </w:rPr>
      </w:pPr>
    </w:p>
    <w:p w14:paraId="3CC4DF12" w14:textId="77777777" w:rsidR="005C6A23" w:rsidRPr="00935390" w:rsidRDefault="005C6A23" w:rsidP="005C6A23">
      <w:pPr>
        <w:spacing w:line="360" w:lineRule="auto"/>
        <w:rPr>
          <w:b/>
          <w:color w:val="0000FF"/>
          <w:sz w:val="20"/>
          <w:szCs w:val="20"/>
        </w:rPr>
      </w:pPr>
    </w:p>
    <w:p w14:paraId="67AE8F3A" w14:textId="77777777" w:rsidR="005C6A23" w:rsidRPr="00935390" w:rsidRDefault="005C6A23" w:rsidP="005C6A23">
      <w:pPr>
        <w:spacing w:line="360" w:lineRule="auto"/>
        <w:rPr>
          <w:b/>
          <w:color w:val="0000FF"/>
          <w:sz w:val="20"/>
          <w:szCs w:val="20"/>
        </w:rPr>
      </w:pPr>
    </w:p>
    <w:p w14:paraId="2EB98E2C" w14:textId="77777777" w:rsidR="005C6A23" w:rsidRPr="00935390" w:rsidRDefault="005C6A23" w:rsidP="005C6A23">
      <w:pPr>
        <w:spacing w:line="360" w:lineRule="auto"/>
        <w:rPr>
          <w:b/>
          <w:color w:val="0000FF"/>
          <w:sz w:val="20"/>
          <w:szCs w:val="20"/>
        </w:rPr>
      </w:pPr>
    </w:p>
    <w:p w14:paraId="1F8FE941" w14:textId="77777777" w:rsidR="005C6A23" w:rsidRPr="00935390" w:rsidRDefault="005C6A23" w:rsidP="005C6A23">
      <w:pPr>
        <w:spacing w:line="360" w:lineRule="auto"/>
        <w:rPr>
          <w:b/>
          <w:color w:val="0000FF"/>
          <w:sz w:val="20"/>
          <w:szCs w:val="20"/>
        </w:rPr>
      </w:pPr>
    </w:p>
    <w:p w14:paraId="6EF43016" w14:textId="77777777" w:rsidR="005C6A23" w:rsidRPr="00935390" w:rsidRDefault="005C6A23" w:rsidP="005C6A23">
      <w:pPr>
        <w:spacing w:line="360" w:lineRule="auto"/>
        <w:rPr>
          <w:b/>
          <w:color w:val="0000FF"/>
          <w:sz w:val="20"/>
          <w:szCs w:val="20"/>
        </w:rPr>
      </w:pPr>
    </w:p>
    <w:p w14:paraId="28E5B527" w14:textId="77777777" w:rsidR="005C6A23" w:rsidRPr="00935390" w:rsidRDefault="005C6A23" w:rsidP="005C6A23">
      <w:pPr>
        <w:spacing w:line="360" w:lineRule="auto"/>
        <w:rPr>
          <w:b/>
          <w:color w:val="0000FF"/>
          <w:sz w:val="20"/>
          <w:szCs w:val="20"/>
        </w:rPr>
      </w:pPr>
    </w:p>
    <w:p w14:paraId="0F636812" w14:textId="77777777" w:rsidR="005C6A23" w:rsidRPr="00935390" w:rsidRDefault="005C6A23" w:rsidP="005C6A23">
      <w:pPr>
        <w:spacing w:line="360" w:lineRule="auto"/>
        <w:rPr>
          <w:b/>
          <w:color w:val="0000FF"/>
          <w:sz w:val="20"/>
          <w:szCs w:val="20"/>
        </w:rPr>
      </w:pPr>
    </w:p>
    <w:p w14:paraId="739C3847" w14:textId="77777777" w:rsidR="005C6A23" w:rsidRPr="00935390" w:rsidRDefault="005C6A23" w:rsidP="005C6A23">
      <w:pPr>
        <w:spacing w:line="360" w:lineRule="auto"/>
        <w:rPr>
          <w:b/>
          <w:color w:val="0000FF"/>
          <w:sz w:val="20"/>
          <w:szCs w:val="20"/>
        </w:rPr>
      </w:pPr>
    </w:p>
    <w:p w14:paraId="4B27EF68" w14:textId="77777777" w:rsidR="005C6A23" w:rsidRPr="00935390" w:rsidRDefault="005C6A23" w:rsidP="005C6A23">
      <w:pPr>
        <w:spacing w:line="360" w:lineRule="auto"/>
        <w:rPr>
          <w:b/>
          <w:color w:val="0000FF"/>
          <w:sz w:val="20"/>
          <w:szCs w:val="20"/>
        </w:rPr>
      </w:pPr>
    </w:p>
    <w:p w14:paraId="56184D1C" w14:textId="77777777" w:rsidR="005C6A23" w:rsidRDefault="005C6A23" w:rsidP="005C6A23">
      <w:pPr>
        <w:spacing w:line="360" w:lineRule="auto"/>
        <w:rPr>
          <w:b/>
          <w:color w:val="0000FF"/>
          <w:sz w:val="20"/>
          <w:szCs w:val="20"/>
        </w:rPr>
      </w:pPr>
    </w:p>
    <w:p w14:paraId="7D530D53" w14:textId="77777777" w:rsidR="005C6A23" w:rsidRDefault="005C6A23" w:rsidP="005C6A23">
      <w:pPr>
        <w:spacing w:line="360" w:lineRule="auto"/>
        <w:rPr>
          <w:b/>
          <w:color w:val="0000FF"/>
          <w:sz w:val="20"/>
          <w:szCs w:val="20"/>
        </w:rPr>
      </w:pPr>
    </w:p>
    <w:p w14:paraId="76332767" w14:textId="77777777" w:rsidR="005C6A23" w:rsidRDefault="005C6A23" w:rsidP="005C6A23">
      <w:pPr>
        <w:spacing w:line="360" w:lineRule="auto"/>
        <w:rPr>
          <w:b/>
          <w:color w:val="0000FF"/>
          <w:sz w:val="20"/>
          <w:szCs w:val="20"/>
        </w:rPr>
      </w:pPr>
    </w:p>
    <w:p w14:paraId="237B9D2B" w14:textId="77777777" w:rsidR="005C6A23" w:rsidRDefault="005C6A23" w:rsidP="005C6A23">
      <w:pPr>
        <w:spacing w:line="360" w:lineRule="auto"/>
        <w:rPr>
          <w:b/>
          <w:color w:val="0000FF"/>
          <w:sz w:val="20"/>
          <w:szCs w:val="20"/>
        </w:rPr>
      </w:pPr>
    </w:p>
    <w:p w14:paraId="24400141" w14:textId="77777777" w:rsidR="00F40D91" w:rsidRDefault="00F40D91" w:rsidP="005C6A23">
      <w:pPr>
        <w:spacing w:line="360" w:lineRule="auto"/>
        <w:rPr>
          <w:b/>
          <w:color w:val="000000" w:themeColor="text1"/>
          <w:sz w:val="20"/>
          <w:szCs w:val="20"/>
        </w:rPr>
      </w:pPr>
    </w:p>
    <w:p w14:paraId="12EA5C79" w14:textId="23C236BE" w:rsidR="005C6A23" w:rsidRPr="00935390" w:rsidRDefault="005C6A23" w:rsidP="005C6A23">
      <w:pPr>
        <w:spacing w:line="360" w:lineRule="auto"/>
        <w:rPr>
          <w:b/>
          <w:color w:val="000000" w:themeColor="text1"/>
          <w:sz w:val="20"/>
          <w:szCs w:val="20"/>
        </w:rPr>
      </w:pPr>
      <w:r w:rsidRPr="00935390">
        <w:rPr>
          <w:b/>
          <w:color w:val="000000" w:themeColor="text1"/>
          <w:sz w:val="20"/>
          <w:szCs w:val="20"/>
        </w:rPr>
        <w:lastRenderedPageBreak/>
        <w:t>BREVE DESCRIZIONE DEL</w:t>
      </w:r>
      <w:r w:rsidR="008C3543">
        <w:rPr>
          <w:b/>
          <w:color w:val="000000" w:themeColor="text1"/>
          <w:sz w:val="20"/>
          <w:szCs w:val="20"/>
        </w:rPr>
        <w:t xml:space="preserve"> SERVIZIO</w:t>
      </w:r>
    </w:p>
    <w:p w14:paraId="0E3041BD" w14:textId="77777777" w:rsidR="005C6A23" w:rsidRPr="00935390" w:rsidRDefault="005C6A23" w:rsidP="005C6A23">
      <w:pPr>
        <w:rPr>
          <w:sz w:val="20"/>
          <w:szCs w:val="20"/>
        </w:rPr>
      </w:pPr>
    </w:p>
    <w:p w14:paraId="6C56AF1F" w14:textId="77777777" w:rsidR="005C6A23" w:rsidRPr="00C600AC" w:rsidRDefault="005C6A23" w:rsidP="005C6A23">
      <w:pPr>
        <w:pStyle w:val="Titolo1"/>
        <w:spacing w:before="0" w:line="360" w:lineRule="auto"/>
        <w:rPr>
          <w:rFonts w:ascii="Times New Roman" w:hAnsi="Times New Roman"/>
          <w:b/>
          <w:bCs/>
          <w:caps/>
          <w:color w:val="auto"/>
          <w:sz w:val="20"/>
          <w:szCs w:val="20"/>
        </w:rPr>
      </w:pPr>
      <w:r w:rsidRPr="00C600AC">
        <w:rPr>
          <w:rFonts w:ascii="Times New Roman" w:hAnsi="Times New Roman"/>
          <w:b/>
          <w:bCs/>
          <w:color w:val="auto"/>
          <w:sz w:val="20"/>
          <w:szCs w:val="20"/>
        </w:rPr>
        <w:t>PREMESSE</w:t>
      </w:r>
    </w:p>
    <w:p w14:paraId="2E6AA903" w14:textId="77777777" w:rsidR="005C6A23" w:rsidRPr="00935390" w:rsidRDefault="005C6A23" w:rsidP="005C6A23">
      <w:pPr>
        <w:pStyle w:val="Livello1"/>
        <w:numPr>
          <w:ilvl w:val="0"/>
          <w:numId w:val="0"/>
        </w:numPr>
        <w:spacing w:line="360" w:lineRule="auto"/>
        <w:ind w:left="425"/>
        <w:rPr>
          <w:rFonts w:ascii="Times New Roman" w:hAnsi="Times New Roman"/>
          <w:sz w:val="20"/>
          <w:szCs w:val="20"/>
        </w:rPr>
      </w:pPr>
      <w:bookmarkStart w:id="0" w:name="_Toc510792128"/>
    </w:p>
    <w:p w14:paraId="4CE2A378" w14:textId="77777777" w:rsidR="005C6A23" w:rsidRPr="00935390" w:rsidRDefault="005C6A23" w:rsidP="005C6A23">
      <w:pPr>
        <w:pStyle w:val="Livello1"/>
        <w:numPr>
          <w:ilvl w:val="0"/>
          <w:numId w:val="0"/>
        </w:numPr>
        <w:spacing w:line="360" w:lineRule="auto"/>
        <w:ind w:left="-218" w:right="552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935390">
        <w:rPr>
          <w:rFonts w:ascii="Times New Roman" w:hAnsi="Times New Roman"/>
          <w:sz w:val="20"/>
          <w:szCs w:val="20"/>
        </w:rPr>
        <w:t xml:space="preserve">CARATTERISTICHE DELLA </w:t>
      </w:r>
      <w:r>
        <w:rPr>
          <w:rFonts w:ascii="Times New Roman" w:hAnsi="Times New Roman"/>
          <w:sz w:val="20"/>
          <w:szCs w:val="20"/>
        </w:rPr>
        <w:t xml:space="preserve"> P</w:t>
      </w:r>
      <w:r w:rsidRPr="00935390">
        <w:rPr>
          <w:rFonts w:ascii="Times New Roman" w:hAnsi="Times New Roman"/>
          <w:sz w:val="20"/>
          <w:szCs w:val="20"/>
        </w:rPr>
        <w:t>ROCEDURA</w:t>
      </w:r>
      <w:bookmarkEnd w:id="0"/>
    </w:p>
    <w:p w14:paraId="2DA60218" w14:textId="77777777" w:rsidR="005C6A23" w:rsidRPr="00935390" w:rsidRDefault="005C6A23" w:rsidP="005C6A23">
      <w:pPr>
        <w:pStyle w:val="Livello1"/>
        <w:numPr>
          <w:ilvl w:val="0"/>
          <w:numId w:val="0"/>
        </w:numPr>
        <w:spacing w:line="360" w:lineRule="auto"/>
        <w:ind w:left="5180" w:hanging="360"/>
        <w:rPr>
          <w:rFonts w:ascii="Times New Roman" w:hAnsi="Times New Roman"/>
          <w:sz w:val="20"/>
          <w:szCs w:val="20"/>
        </w:rPr>
      </w:pPr>
      <w:bookmarkStart w:id="1" w:name="_Toc510792129"/>
    </w:p>
    <w:tbl>
      <w:tblPr>
        <w:tblW w:w="9741" w:type="dxa"/>
        <w:tblInd w:w="108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4507"/>
        <w:gridCol w:w="5234"/>
      </w:tblGrid>
      <w:tr w:rsidR="005C6A23" w:rsidRPr="00935390" w14:paraId="1B9FD9C6" w14:textId="77777777" w:rsidTr="003F3DB1">
        <w:trPr>
          <w:trHeight w:val="23"/>
        </w:trPr>
        <w:tc>
          <w:tcPr>
            <w:tcW w:w="4507" w:type="dxa"/>
            <w:shd w:val="clear" w:color="auto" w:fill="auto"/>
          </w:tcPr>
          <w:p w14:paraId="54AB21D8" w14:textId="77777777" w:rsidR="005C6A23" w:rsidRPr="00935390" w:rsidRDefault="005C6A23" w:rsidP="003F3DB1">
            <w:pPr>
              <w:spacing w:line="360" w:lineRule="auto"/>
              <w:rPr>
                <w:rFonts w:eastAsia="Calibri"/>
                <w:b/>
                <w:color w:val="006600"/>
                <w:sz w:val="20"/>
                <w:szCs w:val="20"/>
              </w:rPr>
            </w:pPr>
            <w:r w:rsidRPr="00935390">
              <w:rPr>
                <w:sz w:val="20"/>
                <w:szCs w:val="20"/>
              </w:rPr>
              <w:br w:type="page"/>
            </w:r>
            <w:r w:rsidRPr="00935390">
              <w:rPr>
                <w:rFonts w:eastAsia="Calibri"/>
                <w:b/>
                <w:color w:val="006600"/>
                <w:sz w:val="20"/>
                <w:szCs w:val="20"/>
              </w:rPr>
              <w:t>Indirizzo stazione appaltante</w:t>
            </w:r>
          </w:p>
        </w:tc>
        <w:tc>
          <w:tcPr>
            <w:tcW w:w="5234" w:type="dxa"/>
            <w:shd w:val="clear" w:color="auto" w:fill="auto"/>
          </w:tcPr>
          <w:p w14:paraId="2C88EAAE" w14:textId="62CDEAB1" w:rsidR="005C6A23" w:rsidRPr="00935390" w:rsidRDefault="005C6A23" w:rsidP="003F3DB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5C6A23" w:rsidRPr="00935390" w14:paraId="4E1D1545" w14:textId="77777777" w:rsidTr="003F3DB1">
        <w:trPr>
          <w:trHeight w:val="23"/>
        </w:trPr>
        <w:tc>
          <w:tcPr>
            <w:tcW w:w="4507" w:type="dxa"/>
            <w:shd w:val="clear" w:color="auto" w:fill="auto"/>
          </w:tcPr>
          <w:p w14:paraId="5E723C1F" w14:textId="77777777" w:rsidR="005C6A23" w:rsidRPr="00935390" w:rsidRDefault="005C6A23" w:rsidP="003F3DB1">
            <w:pPr>
              <w:spacing w:line="360" w:lineRule="auto"/>
              <w:rPr>
                <w:rFonts w:eastAsia="Calibri"/>
                <w:b/>
                <w:color w:val="006600"/>
                <w:sz w:val="20"/>
                <w:szCs w:val="20"/>
              </w:rPr>
            </w:pPr>
            <w:bookmarkStart w:id="2" w:name="_Hlk92268017"/>
            <w:r w:rsidRPr="00935390">
              <w:rPr>
                <w:rFonts w:eastAsia="Calibri"/>
                <w:b/>
                <w:color w:val="006600"/>
                <w:sz w:val="20"/>
                <w:szCs w:val="20"/>
              </w:rPr>
              <w:t xml:space="preserve">Tipologia della procedura </w:t>
            </w:r>
          </w:p>
        </w:tc>
        <w:tc>
          <w:tcPr>
            <w:tcW w:w="5234" w:type="dxa"/>
            <w:shd w:val="clear" w:color="auto" w:fill="auto"/>
          </w:tcPr>
          <w:p w14:paraId="5F795E22" w14:textId="10B16477" w:rsidR="005C6A23" w:rsidRPr="00935390" w:rsidRDefault="005C6A23" w:rsidP="003F3DB1">
            <w:pPr>
              <w:spacing w:line="360" w:lineRule="auto"/>
              <w:rPr>
                <w:bCs/>
                <w:color w:val="FF0000"/>
                <w:sz w:val="20"/>
                <w:szCs w:val="20"/>
              </w:rPr>
            </w:pPr>
          </w:p>
        </w:tc>
      </w:tr>
      <w:bookmarkEnd w:id="2"/>
      <w:tr w:rsidR="005C6A23" w:rsidRPr="00935390" w14:paraId="3EE6F06D" w14:textId="77777777" w:rsidTr="003F3DB1">
        <w:trPr>
          <w:trHeight w:val="23"/>
        </w:trPr>
        <w:tc>
          <w:tcPr>
            <w:tcW w:w="4507" w:type="dxa"/>
            <w:shd w:val="clear" w:color="auto" w:fill="auto"/>
          </w:tcPr>
          <w:p w14:paraId="4CC5C684" w14:textId="77777777" w:rsidR="005C6A23" w:rsidRPr="00935390" w:rsidRDefault="005C6A23" w:rsidP="003F3DB1">
            <w:pPr>
              <w:spacing w:line="360" w:lineRule="auto"/>
              <w:rPr>
                <w:noProof/>
                <w:sz w:val="20"/>
                <w:szCs w:val="20"/>
              </w:rPr>
            </w:pPr>
            <w:r w:rsidRPr="00935390">
              <w:rPr>
                <w:rFonts w:eastAsia="Calibri"/>
                <w:b/>
                <w:color w:val="006600"/>
                <w:sz w:val="20"/>
                <w:szCs w:val="20"/>
              </w:rPr>
              <w:t>Codice CPV principale</w:t>
            </w:r>
          </w:p>
        </w:tc>
        <w:tc>
          <w:tcPr>
            <w:tcW w:w="5234" w:type="dxa"/>
            <w:shd w:val="clear" w:color="auto" w:fill="auto"/>
          </w:tcPr>
          <w:p w14:paraId="4D9DEF02" w14:textId="5BE86DE8" w:rsidR="005C6A23" w:rsidRPr="00935390" w:rsidRDefault="005C6A23" w:rsidP="003F3DB1">
            <w:pPr>
              <w:shd w:val="clear" w:color="auto" w:fill="FFFFFF"/>
              <w:rPr>
                <w:noProof/>
                <w:sz w:val="20"/>
                <w:szCs w:val="20"/>
              </w:rPr>
            </w:pPr>
          </w:p>
        </w:tc>
      </w:tr>
      <w:tr w:rsidR="005C6A23" w:rsidRPr="00935390" w14:paraId="6FCE2AB1" w14:textId="77777777" w:rsidTr="003F3DB1">
        <w:trPr>
          <w:trHeight w:val="23"/>
        </w:trPr>
        <w:tc>
          <w:tcPr>
            <w:tcW w:w="4507" w:type="dxa"/>
            <w:shd w:val="clear" w:color="auto" w:fill="auto"/>
          </w:tcPr>
          <w:p w14:paraId="3CA25120" w14:textId="77777777" w:rsidR="005C6A23" w:rsidRPr="000075EB" w:rsidRDefault="005C6A23" w:rsidP="003F3DB1">
            <w:pPr>
              <w:spacing w:line="360" w:lineRule="auto"/>
              <w:rPr>
                <w:rFonts w:eastAsia="Calibri"/>
                <w:b/>
                <w:color w:val="006600"/>
                <w:sz w:val="20"/>
                <w:szCs w:val="20"/>
              </w:rPr>
            </w:pPr>
            <w:r w:rsidRPr="000075EB">
              <w:rPr>
                <w:rFonts w:eastAsia="Calibri"/>
                <w:b/>
                <w:color w:val="006600"/>
                <w:sz w:val="20"/>
                <w:szCs w:val="20"/>
              </w:rPr>
              <w:t>Eventuale/i Codice/i CPV secondario/i</w:t>
            </w:r>
          </w:p>
        </w:tc>
        <w:tc>
          <w:tcPr>
            <w:tcW w:w="5234" w:type="dxa"/>
            <w:shd w:val="clear" w:color="auto" w:fill="auto"/>
          </w:tcPr>
          <w:p w14:paraId="3A0F1610" w14:textId="7ECD37A4" w:rsidR="005C6A23" w:rsidRPr="00935390" w:rsidRDefault="005C6A23" w:rsidP="003F3DB1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</w:tr>
      <w:tr w:rsidR="005C6A23" w:rsidRPr="00935390" w14:paraId="079B8470" w14:textId="77777777" w:rsidTr="003F3DB1">
        <w:trPr>
          <w:trHeight w:val="23"/>
        </w:trPr>
        <w:tc>
          <w:tcPr>
            <w:tcW w:w="4507" w:type="dxa"/>
            <w:shd w:val="clear" w:color="auto" w:fill="auto"/>
          </w:tcPr>
          <w:p w14:paraId="5348C20F" w14:textId="77777777" w:rsidR="005C6A23" w:rsidRPr="008E460D" w:rsidRDefault="005C6A23" w:rsidP="003F3DB1">
            <w:pPr>
              <w:spacing w:line="360" w:lineRule="auto"/>
              <w:rPr>
                <w:rFonts w:eastAsia="Calibri"/>
                <w:b/>
                <w:color w:val="006600"/>
                <w:sz w:val="20"/>
                <w:szCs w:val="20"/>
                <w:highlight w:val="yellow"/>
              </w:rPr>
            </w:pPr>
            <w:r w:rsidRPr="005C4158">
              <w:rPr>
                <w:rFonts w:eastAsia="Calibri"/>
                <w:b/>
                <w:color w:val="006600"/>
                <w:sz w:val="20"/>
                <w:szCs w:val="20"/>
              </w:rPr>
              <w:t>Codice CIG</w:t>
            </w:r>
          </w:p>
        </w:tc>
        <w:tc>
          <w:tcPr>
            <w:tcW w:w="5234" w:type="dxa"/>
            <w:shd w:val="clear" w:color="auto" w:fill="auto"/>
          </w:tcPr>
          <w:p w14:paraId="294999BC" w14:textId="21DC9108" w:rsidR="005C6A23" w:rsidRPr="00935390" w:rsidRDefault="005C6A23" w:rsidP="00950936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5C6A23" w:rsidRPr="00935390" w14:paraId="27F0ADFF" w14:textId="77777777" w:rsidTr="003F3DB1">
        <w:trPr>
          <w:trHeight w:val="23"/>
        </w:trPr>
        <w:tc>
          <w:tcPr>
            <w:tcW w:w="4507" w:type="dxa"/>
            <w:shd w:val="clear" w:color="auto" w:fill="auto"/>
          </w:tcPr>
          <w:p w14:paraId="74346692" w14:textId="77777777" w:rsidR="005C6A23" w:rsidRPr="00935390" w:rsidRDefault="005C6A23" w:rsidP="003F3DB1">
            <w:pPr>
              <w:spacing w:line="360" w:lineRule="auto"/>
              <w:rPr>
                <w:rFonts w:eastAsia="Calibri"/>
                <w:b/>
                <w:color w:val="006600"/>
                <w:sz w:val="20"/>
                <w:szCs w:val="20"/>
              </w:rPr>
            </w:pPr>
            <w:r w:rsidRPr="00935390">
              <w:rPr>
                <w:rFonts w:eastAsia="Calibri"/>
                <w:b/>
                <w:color w:val="006600"/>
                <w:sz w:val="20"/>
                <w:szCs w:val="20"/>
              </w:rPr>
              <w:t>C.U.P.</w:t>
            </w:r>
          </w:p>
        </w:tc>
        <w:tc>
          <w:tcPr>
            <w:tcW w:w="5234" w:type="dxa"/>
            <w:shd w:val="clear" w:color="auto" w:fill="auto"/>
          </w:tcPr>
          <w:p w14:paraId="194FDD7C" w14:textId="25B49C86" w:rsidR="005C6A23" w:rsidRPr="00935390" w:rsidRDefault="005C6A23" w:rsidP="003F3DB1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</w:tr>
      <w:tr w:rsidR="005C6A23" w:rsidRPr="00935390" w14:paraId="2E49D045" w14:textId="77777777" w:rsidTr="003F3DB1">
        <w:trPr>
          <w:trHeight w:val="23"/>
        </w:trPr>
        <w:tc>
          <w:tcPr>
            <w:tcW w:w="4507" w:type="dxa"/>
            <w:shd w:val="clear" w:color="auto" w:fill="auto"/>
          </w:tcPr>
          <w:p w14:paraId="574FE235" w14:textId="77777777" w:rsidR="005C6A23" w:rsidRPr="00935390" w:rsidRDefault="005C6A23" w:rsidP="003F3DB1">
            <w:pPr>
              <w:spacing w:line="360" w:lineRule="auto"/>
              <w:rPr>
                <w:rFonts w:eastAsia="Calibri"/>
                <w:b/>
                <w:color w:val="006600"/>
                <w:sz w:val="20"/>
                <w:szCs w:val="20"/>
              </w:rPr>
            </w:pPr>
            <w:r w:rsidRPr="00935390">
              <w:rPr>
                <w:rFonts w:eastAsia="Calibri"/>
                <w:b/>
                <w:color w:val="006600"/>
                <w:sz w:val="20"/>
                <w:szCs w:val="20"/>
              </w:rPr>
              <w:t>Commessa</w:t>
            </w:r>
          </w:p>
        </w:tc>
        <w:tc>
          <w:tcPr>
            <w:tcW w:w="5234" w:type="dxa"/>
            <w:shd w:val="clear" w:color="auto" w:fill="auto"/>
          </w:tcPr>
          <w:p w14:paraId="2EA5EB8A" w14:textId="1CE59880" w:rsidR="005C6A23" w:rsidRPr="00935390" w:rsidRDefault="005C6A23" w:rsidP="003F3DB1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</w:tr>
      <w:tr w:rsidR="005C6A23" w:rsidRPr="00935390" w14:paraId="1DF95907" w14:textId="77777777" w:rsidTr="003F3DB1">
        <w:trPr>
          <w:trHeight w:val="23"/>
        </w:trPr>
        <w:tc>
          <w:tcPr>
            <w:tcW w:w="4507" w:type="dxa"/>
            <w:shd w:val="clear" w:color="auto" w:fill="auto"/>
          </w:tcPr>
          <w:p w14:paraId="60C7B750" w14:textId="77777777" w:rsidR="005C6A23" w:rsidRPr="00935390" w:rsidRDefault="005C6A23" w:rsidP="003F3DB1">
            <w:pPr>
              <w:spacing w:line="360" w:lineRule="auto"/>
              <w:rPr>
                <w:rFonts w:eastAsia="Calibri"/>
                <w:b/>
                <w:color w:val="006600"/>
                <w:sz w:val="20"/>
                <w:szCs w:val="20"/>
              </w:rPr>
            </w:pPr>
            <w:r w:rsidRPr="00935390">
              <w:rPr>
                <w:rFonts w:eastAsia="Calibri"/>
                <w:b/>
                <w:color w:val="006600"/>
                <w:sz w:val="20"/>
                <w:szCs w:val="20"/>
              </w:rPr>
              <w:t>Termine ultimo per la presentazione delle offerte</w:t>
            </w:r>
          </w:p>
        </w:tc>
        <w:tc>
          <w:tcPr>
            <w:tcW w:w="5234" w:type="dxa"/>
            <w:shd w:val="clear" w:color="auto" w:fill="auto"/>
          </w:tcPr>
          <w:p w14:paraId="68D06681" w14:textId="2F18157B" w:rsidR="005C6A23" w:rsidRPr="00935390" w:rsidRDefault="005C6A23" w:rsidP="003F3DB1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5C6A23" w:rsidRPr="00935390" w14:paraId="7A8277C3" w14:textId="77777777" w:rsidTr="003F3DB1">
        <w:trPr>
          <w:trHeight w:val="23"/>
        </w:trPr>
        <w:tc>
          <w:tcPr>
            <w:tcW w:w="4507" w:type="dxa"/>
            <w:shd w:val="clear" w:color="auto" w:fill="auto"/>
          </w:tcPr>
          <w:p w14:paraId="01D9262E" w14:textId="77777777" w:rsidR="005C6A23" w:rsidRPr="00935390" w:rsidRDefault="005C6A23" w:rsidP="003F3DB1">
            <w:pPr>
              <w:spacing w:line="360" w:lineRule="auto"/>
              <w:rPr>
                <w:rFonts w:eastAsia="Calibri"/>
                <w:b/>
                <w:color w:val="006600"/>
                <w:sz w:val="20"/>
                <w:szCs w:val="20"/>
              </w:rPr>
            </w:pPr>
            <w:r w:rsidRPr="00935390">
              <w:rPr>
                <w:rFonts w:eastAsia="Calibri"/>
                <w:b/>
                <w:color w:val="006600"/>
                <w:sz w:val="20"/>
                <w:szCs w:val="20"/>
              </w:rPr>
              <w:t xml:space="preserve">Apertura offerte </w:t>
            </w:r>
          </w:p>
        </w:tc>
        <w:tc>
          <w:tcPr>
            <w:tcW w:w="5234" w:type="dxa"/>
            <w:shd w:val="clear" w:color="auto" w:fill="auto"/>
          </w:tcPr>
          <w:p w14:paraId="029A74E0" w14:textId="49FCE540" w:rsidR="005C6A23" w:rsidRPr="00935390" w:rsidRDefault="005C6A23" w:rsidP="003F3DB1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5C6A23" w:rsidRPr="00935390" w14:paraId="0835BBDE" w14:textId="77777777" w:rsidTr="003F3DB1">
        <w:trPr>
          <w:trHeight w:val="23"/>
        </w:trPr>
        <w:tc>
          <w:tcPr>
            <w:tcW w:w="4507" w:type="dxa"/>
            <w:shd w:val="clear" w:color="auto" w:fill="auto"/>
          </w:tcPr>
          <w:p w14:paraId="7A396220" w14:textId="77777777" w:rsidR="005C6A23" w:rsidRPr="00935390" w:rsidRDefault="005C6A23" w:rsidP="003F3DB1">
            <w:pPr>
              <w:spacing w:line="360" w:lineRule="auto"/>
              <w:rPr>
                <w:rFonts w:eastAsia="Calibri"/>
                <w:b/>
                <w:color w:val="006600"/>
                <w:sz w:val="20"/>
                <w:szCs w:val="20"/>
              </w:rPr>
            </w:pPr>
            <w:r w:rsidRPr="00935390">
              <w:rPr>
                <w:rFonts w:eastAsia="Calibri"/>
                <w:b/>
                <w:color w:val="006600"/>
                <w:sz w:val="20"/>
                <w:szCs w:val="20"/>
              </w:rPr>
              <w:t>Valore totale della procedura</w:t>
            </w:r>
          </w:p>
        </w:tc>
        <w:tc>
          <w:tcPr>
            <w:tcW w:w="5234" w:type="dxa"/>
            <w:shd w:val="clear" w:color="auto" w:fill="auto"/>
          </w:tcPr>
          <w:p w14:paraId="06766CB9" w14:textId="05F3B2BA" w:rsidR="005C6A23" w:rsidRPr="00935390" w:rsidRDefault="005C6A23" w:rsidP="003F3DB1">
            <w:pPr>
              <w:spacing w:line="360" w:lineRule="auto"/>
              <w:ind w:left="-366" w:hanging="142"/>
              <w:rPr>
                <w:sz w:val="20"/>
                <w:szCs w:val="20"/>
              </w:rPr>
            </w:pPr>
          </w:p>
        </w:tc>
      </w:tr>
      <w:tr w:rsidR="005C6A23" w:rsidRPr="00935390" w14:paraId="738F72EC" w14:textId="77777777" w:rsidTr="003F3DB1">
        <w:trPr>
          <w:trHeight w:val="23"/>
        </w:trPr>
        <w:tc>
          <w:tcPr>
            <w:tcW w:w="4507" w:type="dxa"/>
            <w:shd w:val="clear" w:color="auto" w:fill="auto"/>
          </w:tcPr>
          <w:p w14:paraId="1074F224" w14:textId="77777777" w:rsidR="005C6A23" w:rsidRPr="00935390" w:rsidRDefault="005C6A23" w:rsidP="003F3DB1">
            <w:pPr>
              <w:pStyle w:val="Paragrafoelenco"/>
              <w:spacing w:line="360" w:lineRule="auto"/>
              <w:ind w:left="34"/>
              <w:rPr>
                <w:b/>
                <w:color w:val="006600"/>
                <w:sz w:val="20"/>
                <w:szCs w:val="20"/>
              </w:rPr>
            </w:pPr>
            <w:r w:rsidRPr="00935390">
              <w:rPr>
                <w:b/>
                <w:color w:val="006600"/>
                <w:sz w:val="20"/>
                <w:szCs w:val="20"/>
              </w:rPr>
              <w:t>Di cui costi della sicurezza non soggetti a ribasso</w:t>
            </w:r>
          </w:p>
        </w:tc>
        <w:tc>
          <w:tcPr>
            <w:tcW w:w="5234" w:type="dxa"/>
            <w:shd w:val="clear" w:color="auto" w:fill="auto"/>
          </w:tcPr>
          <w:p w14:paraId="717A1549" w14:textId="711C4150" w:rsidR="005C6A23" w:rsidRPr="00935390" w:rsidRDefault="005C6A23" w:rsidP="003F3DB1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</w:tr>
      <w:tr w:rsidR="005C6A23" w:rsidRPr="00935390" w14:paraId="71D85AF7" w14:textId="77777777" w:rsidTr="003F3DB1">
        <w:trPr>
          <w:trHeight w:val="23"/>
        </w:trPr>
        <w:tc>
          <w:tcPr>
            <w:tcW w:w="4507" w:type="dxa"/>
            <w:shd w:val="clear" w:color="auto" w:fill="auto"/>
          </w:tcPr>
          <w:p w14:paraId="6138CD08" w14:textId="77777777" w:rsidR="005C6A23" w:rsidRPr="00935390" w:rsidRDefault="005C6A23" w:rsidP="003F3DB1">
            <w:pPr>
              <w:pStyle w:val="Paragrafoelenco"/>
              <w:spacing w:line="360" w:lineRule="auto"/>
              <w:ind w:left="34"/>
              <w:rPr>
                <w:b/>
                <w:color w:val="006600"/>
                <w:sz w:val="20"/>
                <w:szCs w:val="20"/>
              </w:rPr>
            </w:pPr>
            <w:r w:rsidRPr="00935390">
              <w:rPr>
                <w:b/>
                <w:color w:val="006600"/>
                <w:sz w:val="20"/>
                <w:szCs w:val="20"/>
              </w:rPr>
              <w:t>Categorie e Classifiche</w:t>
            </w:r>
          </w:p>
        </w:tc>
        <w:tc>
          <w:tcPr>
            <w:tcW w:w="5234" w:type="dxa"/>
            <w:shd w:val="clear" w:color="auto" w:fill="auto"/>
          </w:tcPr>
          <w:p w14:paraId="3DCCB8BF" w14:textId="77777777" w:rsidR="005C6A23" w:rsidRPr="00935390" w:rsidRDefault="005C6A23" w:rsidP="003F3DB1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</w:tr>
      <w:tr w:rsidR="005C6A23" w:rsidRPr="00935390" w14:paraId="666ADC17" w14:textId="77777777" w:rsidTr="003F3DB1">
        <w:trPr>
          <w:trHeight w:val="139"/>
        </w:trPr>
        <w:tc>
          <w:tcPr>
            <w:tcW w:w="4507" w:type="dxa"/>
            <w:shd w:val="clear" w:color="auto" w:fill="auto"/>
          </w:tcPr>
          <w:p w14:paraId="14269EEF" w14:textId="77777777" w:rsidR="005C6A23" w:rsidRPr="00935390" w:rsidRDefault="005C6A23" w:rsidP="003F3DB1">
            <w:pPr>
              <w:autoSpaceDE w:val="0"/>
              <w:autoSpaceDN w:val="0"/>
              <w:adjustRightInd w:val="0"/>
              <w:rPr>
                <w:rFonts w:eastAsia="Calibri"/>
                <w:b/>
                <w:color w:val="006600"/>
                <w:sz w:val="20"/>
                <w:szCs w:val="20"/>
              </w:rPr>
            </w:pPr>
            <w:bookmarkStart w:id="3" w:name="_Hlk63781215"/>
            <w:r w:rsidRPr="00935390">
              <w:rPr>
                <w:rFonts w:eastAsia="Calibri"/>
                <w:b/>
                <w:color w:val="006600"/>
                <w:sz w:val="20"/>
                <w:szCs w:val="20"/>
              </w:rPr>
              <w:t>Breve descrizione dell’intervento</w:t>
            </w:r>
          </w:p>
        </w:tc>
        <w:tc>
          <w:tcPr>
            <w:tcW w:w="5234" w:type="dxa"/>
            <w:shd w:val="clear" w:color="auto" w:fill="auto"/>
          </w:tcPr>
          <w:p w14:paraId="28ABEB33" w14:textId="64029FA8" w:rsidR="005C6A23" w:rsidRPr="00935390" w:rsidRDefault="005C6A23" w:rsidP="003F3DB1">
            <w:pPr>
              <w:spacing w:line="360" w:lineRule="auto"/>
              <w:rPr>
                <w:sz w:val="20"/>
                <w:szCs w:val="20"/>
              </w:rPr>
            </w:pPr>
          </w:p>
        </w:tc>
      </w:tr>
      <w:bookmarkEnd w:id="3"/>
      <w:tr w:rsidR="005C6A23" w:rsidRPr="00935390" w14:paraId="30691447" w14:textId="77777777" w:rsidTr="003F3DB1">
        <w:trPr>
          <w:trHeight w:val="23"/>
        </w:trPr>
        <w:tc>
          <w:tcPr>
            <w:tcW w:w="4507" w:type="dxa"/>
            <w:shd w:val="clear" w:color="auto" w:fill="auto"/>
          </w:tcPr>
          <w:p w14:paraId="2DF57BC5" w14:textId="77777777" w:rsidR="005C6A23" w:rsidRPr="00935390" w:rsidRDefault="005C6A23" w:rsidP="003F3DB1">
            <w:pPr>
              <w:spacing w:line="360" w:lineRule="auto"/>
              <w:rPr>
                <w:rFonts w:eastAsia="Calibri"/>
                <w:b/>
                <w:color w:val="006600"/>
                <w:sz w:val="20"/>
                <w:szCs w:val="20"/>
              </w:rPr>
            </w:pPr>
            <w:r w:rsidRPr="00935390">
              <w:rPr>
                <w:rFonts w:eastAsia="Calibri"/>
                <w:b/>
                <w:color w:val="006600"/>
                <w:sz w:val="20"/>
                <w:szCs w:val="20"/>
              </w:rPr>
              <w:t xml:space="preserve">Responsabile Unico del </w:t>
            </w:r>
            <w:r>
              <w:rPr>
                <w:rFonts w:eastAsia="Calibri"/>
                <w:b/>
                <w:color w:val="006600"/>
                <w:sz w:val="20"/>
                <w:szCs w:val="20"/>
              </w:rPr>
              <w:t>Progetto</w:t>
            </w:r>
          </w:p>
        </w:tc>
        <w:tc>
          <w:tcPr>
            <w:tcW w:w="5234" w:type="dxa"/>
            <w:shd w:val="clear" w:color="auto" w:fill="auto"/>
          </w:tcPr>
          <w:p w14:paraId="58899013" w14:textId="77777777" w:rsidR="005C6A23" w:rsidRPr="00935390" w:rsidRDefault="005C6A23" w:rsidP="003F3DB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C6A23" w:rsidRPr="00935390" w14:paraId="00BA08C3" w14:textId="77777777" w:rsidTr="003F3DB1">
        <w:trPr>
          <w:trHeight w:val="23"/>
        </w:trPr>
        <w:tc>
          <w:tcPr>
            <w:tcW w:w="4507" w:type="dxa"/>
            <w:shd w:val="clear" w:color="auto" w:fill="auto"/>
          </w:tcPr>
          <w:p w14:paraId="4A3BA66F" w14:textId="77777777" w:rsidR="005C6A23" w:rsidRPr="00935390" w:rsidRDefault="005C6A23" w:rsidP="003F3DB1">
            <w:pPr>
              <w:spacing w:line="360" w:lineRule="auto"/>
              <w:rPr>
                <w:rFonts w:eastAsia="Calibri"/>
                <w:b/>
                <w:color w:val="006600"/>
                <w:sz w:val="20"/>
                <w:szCs w:val="20"/>
              </w:rPr>
            </w:pPr>
            <w:r w:rsidRPr="00935390">
              <w:rPr>
                <w:rFonts w:eastAsia="Calibri"/>
                <w:b/>
                <w:color w:val="006600"/>
                <w:sz w:val="20"/>
                <w:szCs w:val="20"/>
              </w:rPr>
              <w:t>Durata del contratto</w:t>
            </w:r>
          </w:p>
        </w:tc>
        <w:tc>
          <w:tcPr>
            <w:tcW w:w="5234" w:type="dxa"/>
            <w:shd w:val="clear" w:color="auto" w:fill="auto"/>
          </w:tcPr>
          <w:p w14:paraId="6D6CC477" w14:textId="79421378" w:rsidR="005C6A23" w:rsidRPr="00935390" w:rsidRDefault="005C6A23" w:rsidP="003F3DB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C6A23" w:rsidRPr="00935390" w14:paraId="6A893043" w14:textId="77777777" w:rsidTr="003F3DB1">
        <w:trPr>
          <w:trHeight w:val="23"/>
        </w:trPr>
        <w:tc>
          <w:tcPr>
            <w:tcW w:w="4507" w:type="dxa"/>
            <w:shd w:val="clear" w:color="auto" w:fill="auto"/>
          </w:tcPr>
          <w:p w14:paraId="7BEEDA4E" w14:textId="77777777" w:rsidR="005C6A23" w:rsidRPr="00935390" w:rsidRDefault="005C6A23" w:rsidP="003F3DB1">
            <w:pPr>
              <w:spacing w:line="360" w:lineRule="auto"/>
              <w:rPr>
                <w:rFonts w:eastAsia="Calibri"/>
                <w:b/>
                <w:color w:val="006600"/>
                <w:sz w:val="20"/>
                <w:szCs w:val="20"/>
              </w:rPr>
            </w:pPr>
            <w:r w:rsidRPr="00935390">
              <w:rPr>
                <w:rFonts w:eastAsia="Calibri"/>
                <w:b/>
                <w:color w:val="006600"/>
                <w:sz w:val="20"/>
                <w:szCs w:val="20"/>
              </w:rPr>
              <w:t>Luogo di esecuzione del contratto</w:t>
            </w:r>
          </w:p>
        </w:tc>
        <w:tc>
          <w:tcPr>
            <w:tcW w:w="5234" w:type="dxa"/>
            <w:shd w:val="clear" w:color="auto" w:fill="auto"/>
          </w:tcPr>
          <w:p w14:paraId="1539EEC1" w14:textId="76F1E172" w:rsidR="005C6A23" w:rsidRPr="00935390" w:rsidRDefault="005C6A23" w:rsidP="003F3DB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C6A23" w:rsidRPr="00935390" w14:paraId="794D27BB" w14:textId="77777777" w:rsidTr="003F3DB1">
        <w:trPr>
          <w:trHeight w:val="23"/>
        </w:trPr>
        <w:tc>
          <w:tcPr>
            <w:tcW w:w="4507" w:type="dxa"/>
            <w:shd w:val="clear" w:color="auto" w:fill="auto"/>
          </w:tcPr>
          <w:p w14:paraId="2C0D657D" w14:textId="77777777" w:rsidR="005C6A23" w:rsidRPr="00935390" w:rsidRDefault="005C6A23" w:rsidP="003F3DB1">
            <w:pPr>
              <w:spacing w:line="360" w:lineRule="auto"/>
              <w:rPr>
                <w:rFonts w:eastAsia="Calibri"/>
                <w:b/>
                <w:color w:val="006600"/>
                <w:sz w:val="20"/>
                <w:szCs w:val="20"/>
              </w:rPr>
            </w:pPr>
            <w:r w:rsidRPr="00935390">
              <w:rPr>
                <w:rFonts w:eastAsia="Calibri"/>
                <w:b/>
                <w:color w:val="006600"/>
                <w:sz w:val="20"/>
                <w:szCs w:val="20"/>
              </w:rPr>
              <w:t xml:space="preserve">AMMISSIBILITÀ DI VARIANTI   </w:t>
            </w:r>
          </w:p>
        </w:tc>
        <w:tc>
          <w:tcPr>
            <w:tcW w:w="5234" w:type="dxa"/>
            <w:shd w:val="clear" w:color="auto" w:fill="auto"/>
          </w:tcPr>
          <w:p w14:paraId="18FB3C83" w14:textId="3862C02F" w:rsidR="005C6A23" w:rsidRPr="00935390" w:rsidRDefault="005C6A23" w:rsidP="003F3DB1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5C6A23" w:rsidRPr="00935390" w14:paraId="4773A09E" w14:textId="77777777" w:rsidTr="003F3DB1">
        <w:trPr>
          <w:trHeight w:val="23"/>
        </w:trPr>
        <w:tc>
          <w:tcPr>
            <w:tcW w:w="4507" w:type="dxa"/>
            <w:shd w:val="clear" w:color="auto" w:fill="auto"/>
          </w:tcPr>
          <w:p w14:paraId="1FFA2F57" w14:textId="77777777" w:rsidR="005C6A23" w:rsidRPr="00935390" w:rsidRDefault="005C6A23" w:rsidP="003F3DB1">
            <w:pPr>
              <w:spacing w:line="360" w:lineRule="auto"/>
              <w:rPr>
                <w:rFonts w:eastAsia="Calibri"/>
                <w:b/>
                <w:color w:val="006600"/>
                <w:sz w:val="20"/>
                <w:szCs w:val="20"/>
              </w:rPr>
            </w:pPr>
            <w:r w:rsidRPr="00935390">
              <w:rPr>
                <w:rFonts w:eastAsia="Calibri"/>
                <w:b/>
                <w:color w:val="006600"/>
                <w:sz w:val="20"/>
                <w:szCs w:val="20"/>
              </w:rPr>
              <w:t>DIVISIONE IN LOTTI</w:t>
            </w:r>
          </w:p>
        </w:tc>
        <w:tc>
          <w:tcPr>
            <w:tcW w:w="5234" w:type="dxa"/>
            <w:shd w:val="clear" w:color="auto" w:fill="auto"/>
          </w:tcPr>
          <w:p w14:paraId="2F6B6E4F" w14:textId="3F73A8F6" w:rsidR="005C6A23" w:rsidRPr="00935390" w:rsidRDefault="005C6A23" w:rsidP="003F3DB1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5C6A23" w:rsidRPr="00935390" w14:paraId="4CBC8C47" w14:textId="77777777" w:rsidTr="003F3DB1">
        <w:trPr>
          <w:trHeight w:val="23"/>
        </w:trPr>
        <w:tc>
          <w:tcPr>
            <w:tcW w:w="4507" w:type="dxa"/>
            <w:shd w:val="clear" w:color="auto" w:fill="auto"/>
          </w:tcPr>
          <w:p w14:paraId="39E5B806" w14:textId="77777777" w:rsidR="005C6A23" w:rsidRPr="00935390" w:rsidRDefault="005C6A23" w:rsidP="003F3DB1">
            <w:pPr>
              <w:spacing w:line="360" w:lineRule="auto"/>
              <w:rPr>
                <w:rFonts w:eastAsia="Calibri"/>
                <w:b/>
                <w:color w:val="006600"/>
                <w:sz w:val="20"/>
                <w:szCs w:val="20"/>
              </w:rPr>
            </w:pPr>
            <w:r w:rsidRPr="00935390">
              <w:rPr>
                <w:rFonts w:eastAsia="Calibri"/>
                <w:b/>
                <w:color w:val="006600"/>
                <w:sz w:val="20"/>
                <w:szCs w:val="20"/>
              </w:rPr>
              <w:t>MODALITÀ DI STIPULAZIONE DEL CONTRATTO E DI CONTABILIZZAZIONE</w:t>
            </w:r>
          </w:p>
        </w:tc>
        <w:tc>
          <w:tcPr>
            <w:tcW w:w="5234" w:type="dxa"/>
            <w:shd w:val="clear" w:color="auto" w:fill="auto"/>
          </w:tcPr>
          <w:p w14:paraId="3CD183DD" w14:textId="5325AFB2" w:rsidR="005C6A23" w:rsidRPr="00A833A2" w:rsidRDefault="005C6A23" w:rsidP="003F3DB1">
            <w:pPr>
              <w:widowControl w:val="0"/>
              <w:tabs>
                <w:tab w:val="left" w:pos="-1620"/>
                <w:tab w:val="left" w:pos="8352"/>
                <w:tab w:val="left" w:pos="8892"/>
              </w:tabs>
              <w:spacing w:line="360" w:lineRule="auto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5C6A23" w:rsidRPr="00935390" w14:paraId="1FB91F99" w14:textId="77777777" w:rsidTr="003F3DB1">
        <w:trPr>
          <w:trHeight w:val="199"/>
        </w:trPr>
        <w:tc>
          <w:tcPr>
            <w:tcW w:w="4507" w:type="dxa"/>
            <w:shd w:val="clear" w:color="auto" w:fill="auto"/>
          </w:tcPr>
          <w:p w14:paraId="785E5535" w14:textId="77777777" w:rsidR="005C6A23" w:rsidRPr="00935390" w:rsidRDefault="005C6A23" w:rsidP="003F3DB1">
            <w:pPr>
              <w:widowControl w:val="0"/>
              <w:tabs>
                <w:tab w:val="left" w:pos="-1620"/>
              </w:tabs>
              <w:spacing w:line="360" w:lineRule="auto"/>
              <w:ind w:left="284" w:hanging="284"/>
              <w:rPr>
                <w:rFonts w:eastAsia="Calibri"/>
                <w:b/>
                <w:color w:val="006600"/>
                <w:sz w:val="20"/>
                <w:szCs w:val="20"/>
              </w:rPr>
            </w:pPr>
            <w:r w:rsidRPr="00935390">
              <w:rPr>
                <w:rFonts w:eastAsia="Calibri"/>
                <w:b/>
                <w:color w:val="006600"/>
                <w:sz w:val="20"/>
                <w:szCs w:val="20"/>
              </w:rPr>
              <w:t>MODALITÀ DEL FINANZIAMENTO</w:t>
            </w:r>
          </w:p>
        </w:tc>
        <w:tc>
          <w:tcPr>
            <w:tcW w:w="5234" w:type="dxa"/>
            <w:shd w:val="clear" w:color="auto" w:fill="auto"/>
          </w:tcPr>
          <w:p w14:paraId="55F7D527" w14:textId="67D220B2" w:rsidR="005C6A23" w:rsidRPr="00935390" w:rsidRDefault="005C6A23" w:rsidP="003F3DB1">
            <w:pPr>
              <w:widowControl w:val="0"/>
              <w:tabs>
                <w:tab w:val="left" w:pos="-1620"/>
                <w:tab w:val="left" w:pos="8352"/>
                <w:tab w:val="left" w:pos="8892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5C6A23" w:rsidRPr="00935390" w14:paraId="161FEE37" w14:textId="77777777" w:rsidTr="003F3DB1">
        <w:trPr>
          <w:trHeight w:val="23"/>
        </w:trPr>
        <w:tc>
          <w:tcPr>
            <w:tcW w:w="4507" w:type="dxa"/>
            <w:shd w:val="clear" w:color="auto" w:fill="auto"/>
          </w:tcPr>
          <w:p w14:paraId="1BFDEFAD" w14:textId="77777777" w:rsidR="005C6A23" w:rsidRPr="00935390" w:rsidRDefault="005C6A23" w:rsidP="003F3DB1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/>
                <w:color w:val="006600"/>
                <w:sz w:val="20"/>
                <w:szCs w:val="20"/>
              </w:rPr>
            </w:pPr>
            <w:r w:rsidRPr="00935390">
              <w:rPr>
                <w:rFonts w:eastAsia="Calibri"/>
                <w:b/>
                <w:color w:val="006600"/>
                <w:sz w:val="20"/>
                <w:szCs w:val="20"/>
              </w:rPr>
              <w:t>PUNTI DI CONTATTO</w:t>
            </w:r>
          </w:p>
          <w:p w14:paraId="77E07113" w14:textId="77777777" w:rsidR="005C6A23" w:rsidRPr="00935390" w:rsidRDefault="005C6A23" w:rsidP="003F3DB1">
            <w:pPr>
              <w:spacing w:line="360" w:lineRule="auto"/>
              <w:rPr>
                <w:rFonts w:eastAsia="Calibri"/>
                <w:b/>
                <w:color w:val="006600"/>
                <w:sz w:val="20"/>
                <w:szCs w:val="20"/>
              </w:rPr>
            </w:pPr>
          </w:p>
        </w:tc>
        <w:tc>
          <w:tcPr>
            <w:tcW w:w="5234" w:type="dxa"/>
            <w:shd w:val="clear" w:color="auto" w:fill="auto"/>
          </w:tcPr>
          <w:p w14:paraId="67DFF752" w14:textId="033D2F20" w:rsidR="005C6A23" w:rsidRPr="00935390" w:rsidRDefault="005C6A23" w:rsidP="003F3DB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bookmarkEnd w:id="1"/>
    </w:tbl>
    <w:p w14:paraId="62027D42" w14:textId="77777777" w:rsidR="005C6A23" w:rsidRPr="00935390" w:rsidRDefault="005C6A23" w:rsidP="005C6A23">
      <w:pPr>
        <w:pStyle w:val="Livello1"/>
        <w:numPr>
          <w:ilvl w:val="0"/>
          <w:numId w:val="0"/>
        </w:numPr>
        <w:spacing w:line="360" w:lineRule="auto"/>
        <w:ind w:left="-142"/>
        <w:rPr>
          <w:rFonts w:ascii="Times New Roman" w:eastAsia="Calibri" w:hAnsi="Times New Roman"/>
          <w:i/>
          <w:color w:val="000000"/>
          <w:sz w:val="20"/>
          <w:szCs w:val="20"/>
          <w:lang w:bidi="ar-SA"/>
        </w:rPr>
      </w:pPr>
    </w:p>
    <w:p w14:paraId="148C3F8B" w14:textId="77777777" w:rsidR="005C6A23" w:rsidRPr="00935390" w:rsidRDefault="005C6A23" w:rsidP="005C6A23">
      <w:pPr>
        <w:pStyle w:val="Livello1"/>
        <w:numPr>
          <w:ilvl w:val="0"/>
          <w:numId w:val="0"/>
        </w:numPr>
        <w:spacing w:line="360" w:lineRule="auto"/>
        <w:ind w:left="-142"/>
        <w:rPr>
          <w:rFonts w:ascii="Times New Roman" w:eastAsia="Calibri" w:hAnsi="Times New Roman"/>
          <w:i/>
          <w:color w:val="000000"/>
          <w:sz w:val="20"/>
          <w:szCs w:val="20"/>
          <w:lang w:bidi="ar-SA"/>
        </w:rPr>
      </w:pPr>
    </w:p>
    <w:p w14:paraId="636E86EB" w14:textId="77777777" w:rsidR="005C6A23" w:rsidRPr="00935390" w:rsidRDefault="005C6A23" w:rsidP="005C6A23">
      <w:pPr>
        <w:pStyle w:val="Livello1"/>
        <w:numPr>
          <w:ilvl w:val="0"/>
          <w:numId w:val="2"/>
        </w:numPr>
        <w:spacing w:line="360" w:lineRule="auto"/>
        <w:ind w:left="-142"/>
        <w:jc w:val="left"/>
        <w:rPr>
          <w:rFonts w:ascii="Times New Roman" w:hAnsi="Times New Roman"/>
          <w:sz w:val="20"/>
          <w:szCs w:val="20"/>
        </w:rPr>
      </w:pPr>
      <w:r w:rsidRPr="00935390">
        <w:rPr>
          <w:rFonts w:ascii="Times New Roman" w:hAnsi="Times New Roman"/>
          <w:sz w:val="20"/>
          <w:szCs w:val="20"/>
        </w:rPr>
        <w:t>DOCUMENTAZIONE DI GARA</w:t>
      </w:r>
    </w:p>
    <w:p w14:paraId="45DFA898" w14:textId="77777777" w:rsidR="005C6A23" w:rsidRPr="00935390" w:rsidRDefault="005C6A23" w:rsidP="005C6A23">
      <w:pPr>
        <w:spacing w:line="360" w:lineRule="auto"/>
        <w:rPr>
          <w:sz w:val="20"/>
          <w:szCs w:val="20"/>
        </w:rPr>
      </w:pPr>
    </w:p>
    <w:p w14:paraId="2C4D7C1F" w14:textId="77777777" w:rsidR="005C6A23" w:rsidRPr="00935390" w:rsidRDefault="005C6A23" w:rsidP="005C6A23">
      <w:pPr>
        <w:rPr>
          <w:b/>
          <w:sz w:val="20"/>
          <w:szCs w:val="20"/>
        </w:rPr>
      </w:pPr>
    </w:p>
    <w:p w14:paraId="339F8C73" w14:textId="77777777" w:rsidR="005C6A23" w:rsidRPr="00935390" w:rsidRDefault="005C6A23" w:rsidP="005C6A23">
      <w:pPr>
        <w:pStyle w:val="Livello1"/>
        <w:numPr>
          <w:ilvl w:val="0"/>
          <w:numId w:val="0"/>
        </w:num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  <w:lang w:bidi="ar-SA"/>
        </w:rPr>
        <w:t>3</w:t>
      </w:r>
      <w:r w:rsidRPr="00935390">
        <w:rPr>
          <w:rFonts w:ascii="Times New Roman" w:hAnsi="Times New Roman"/>
          <w:bCs/>
          <w:iCs/>
          <w:color w:val="000000"/>
          <w:sz w:val="20"/>
          <w:szCs w:val="20"/>
          <w:lang w:bidi="ar-SA"/>
        </w:rPr>
        <w:t>.1 OGGETTO DELL’APPALTO</w:t>
      </w:r>
    </w:p>
    <w:p w14:paraId="33246852" w14:textId="77777777" w:rsidR="005C6A23" w:rsidRDefault="005C6A23" w:rsidP="005C6A23">
      <w:pPr>
        <w:spacing w:after="40" w:line="276" w:lineRule="auto"/>
        <w:jc w:val="both"/>
        <w:rPr>
          <w:iCs/>
          <w:color w:val="000000"/>
          <w:sz w:val="20"/>
          <w:szCs w:val="20"/>
        </w:rPr>
      </w:pPr>
    </w:p>
    <w:p w14:paraId="16C2E6C3" w14:textId="77777777" w:rsidR="005C6A23" w:rsidRPr="00935390" w:rsidRDefault="005C6A23" w:rsidP="005C6A23">
      <w:pPr>
        <w:pStyle w:val="Livello1"/>
        <w:numPr>
          <w:ilvl w:val="0"/>
          <w:numId w:val="0"/>
        </w:num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  <w:lang w:bidi="ar-SA"/>
        </w:rPr>
        <w:lastRenderedPageBreak/>
        <w:t>3</w:t>
      </w:r>
      <w:r w:rsidRPr="00935390">
        <w:rPr>
          <w:rFonts w:ascii="Times New Roman" w:hAnsi="Times New Roman"/>
          <w:bCs/>
          <w:iCs/>
          <w:color w:val="000000"/>
          <w:sz w:val="20"/>
          <w:szCs w:val="20"/>
          <w:lang w:bidi="ar-SA"/>
        </w:rPr>
        <w:t>.2 IMPORTO DELL’APPALTO</w:t>
      </w:r>
    </w:p>
    <w:p w14:paraId="0F138865" w14:textId="77777777" w:rsidR="005C6A23" w:rsidRPr="00935390" w:rsidRDefault="005C6A23" w:rsidP="005C6A23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</w:p>
    <w:p w14:paraId="2B50BE21" w14:textId="77777777" w:rsidR="005C6A23" w:rsidRDefault="005C6A23" w:rsidP="005C6A23">
      <w:pPr>
        <w:tabs>
          <w:tab w:val="left" w:pos="1296"/>
          <w:tab w:val="left" w:pos="2016"/>
          <w:tab w:val="left" w:pos="3600"/>
          <w:tab w:val="left" w:pos="5040"/>
        </w:tabs>
        <w:autoSpaceDE w:val="0"/>
        <w:autoSpaceDN w:val="0"/>
        <w:adjustRightInd w:val="0"/>
        <w:spacing w:line="360" w:lineRule="auto"/>
        <w:rPr>
          <w:b/>
          <w:bCs/>
          <w:iCs/>
          <w:color w:val="000000"/>
          <w:sz w:val="20"/>
          <w:szCs w:val="20"/>
        </w:rPr>
      </w:pPr>
    </w:p>
    <w:p w14:paraId="539AAF5C" w14:textId="77777777" w:rsidR="005C6A23" w:rsidRPr="00935390" w:rsidRDefault="005C6A23" w:rsidP="005C6A23">
      <w:pPr>
        <w:tabs>
          <w:tab w:val="left" w:pos="1296"/>
          <w:tab w:val="left" w:pos="2016"/>
          <w:tab w:val="left" w:pos="3600"/>
          <w:tab w:val="left" w:pos="5040"/>
        </w:tabs>
        <w:autoSpaceDE w:val="0"/>
        <w:autoSpaceDN w:val="0"/>
        <w:adjustRightInd w:val="0"/>
        <w:spacing w:line="360" w:lineRule="auto"/>
        <w:rPr>
          <w:rFonts w:eastAsia="Calibri"/>
          <w:b/>
          <w:iCs/>
          <w:color w:val="FF0000"/>
          <w:sz w:val="20"/>
          <w:szCs w:val="20"/>
        </w:rPr>
      </w:pPr>
      <w:r w:rsidRPr="00935390">
        <w:rPr>
          <w:b/>
          <w:bCs/>
          <w:iCs/>
          <w:color w:val="000000"/>
          <w:sz w:val="20"/>
          <w:szCs w:val="20"/>
        </w:rPr>
        <w:t>3.3 REQUISITI DI PARTECIPAZIONE ALLA GARA</w:t>
      </w:r>
    </w:p>
    <w:p w14:paraId="51F28A9F" w14:textId="77777777" w:rsidR="005C6A23" w:rsidRPr="00935390" w:rsidRDefault="005C6A23" w:rsidP="005C6A23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0"/>
          <w:szCs w:val="20"/>
        </w:rPr>
      </w:pPr>
    </w:p>
    <w:p w14:paraId="60BCD78B" w14:textId="77777777" w:rsidR="005C6A23" w:rsidRPr="00935390" w:rsidRDefault="005C6A23" w:rsidP="005C6A23">
      <w:pPr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0"/>
          <w:szCs w:val="20"/>
        </w:rPr>
      </w:pPr>
      <w:r w:rsidRPr="00935390">
        <w:rPr>
          <w:b/>
          <w:bCs/>
          <w:color w:val="000000"/>
          <w:sz w:val="20"/>
          <w:szCs w:val="20"/>
        </w:rPr>
        <w:t>Requisiti di ordine generale</w:t>
      </w:r>
    </w:p>
    <w:p w14:paraId="468EC46A" w14:textId="77777777" w:rsidR="005C6A23" w:rsidRPr="00935390" w:rsidRDefault="005C6A23" w:rsidP="005C6A23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</w:p>
    <w:p w14:paraId="6E11E76E" w14:textId="77777777" w:rsidR="005C6A23" w:rsidRPr="00935390" w:rsidRDefault="005C6A23" w:rsidP="005C6A23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0"/>
          <w:szCs w:val="20"/>
        </w:rPr>
      </w:pPr>
      <w:r w:rsidRPr="00935390">
        <w:rPr>
          <w:b/>
          <w:bCs/>
          <w:color w:val="000000"/>
          <w:sz w:val="20"/>
          <w:szCs w:val="20"/>
        </w:rPr>
        <w:t xml:space="preserve">Requisiti di idoneità professionale </w:t>
      </w:r>
    </w:p>
    <w:p w14:paraId="3C79E068" w14:textId="77777777" w:rsidR="005C6A23" w:rsidRDefault="005C6A23" w:rsidP="005C6A23">
      <w:pPr>
        <w:widowControl w:val="0"/>
        <w:autoSpaceDE w:val="0"/>
        <w:autoSpaceDN w:val="0"/>
        <w:adjustRightInd w:val="0"/>
        <w:spacing w:line="360" w:lineRule="auto"/>
        <w:rPr>
          <w:b/>
          <w:bCs/>
          <w:color w:val="000000"/>
          <w:sz w:val="20"/>
          <w:szCs w:val="20"/>
        </w:rPr>
      </w:pPr>
    </w:p>
    <w:p w14:paraId="2AA2DAF0" w14:textId="77777777" w:rsidR="005C6A23" w:rsidRPr="00935390" w:rsidRDefault="005C6A23" w:rsidP="005C6A23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0"/>
          <w:szCs w:val="20"/>
        </w:rPr>
      </w:pPr>
      <w:r w:rsidRPr="00935390">
        <w:rPr>
          <w:b/>
          <w:bCs/>
          <w:color w:val="000000"/>
          <w:sz w:val="20"/>
          <w:szCs w:val="20"/>
        </w:rPr>
        <w:t>Requisiti di carattere economico-finanziario</w:t>
      </w:r>
    </w:p>
    <w:p w14:paraId="44B5E4E8" w14:textId="15F3F9C2" w:rsidR="005C6A23" w:rsidRPr="00935390" w:rsidRDefault="005C6A23" w:rsidP="005C6A23">
      <w:pPr>
        <w:keepNext/>
        <w:autoSpaceDE w:val="0"/>
        <w:autoSpaceDN w:val="0"/>
        <w:adjustRightInd w:val="0"/>
        <w:spacing w:line="360" w:lineRule="auto"/>
        <w:outlineLvl w:val="2"/>
        <w:rPr>
          <w:b/>
          <w:bCs/>
          <w:color w:val="000000"/>
          <w:sz w:val="20"/>
          <w:szCs w:val="20"/>
        </w:rPr>
      </w:pPr>
    </w:p>
    <w:p w14:paraId="111B6935" w14:textId="77777777" w:rsidR="005C6A23" w:rsidRPr="00935390" w:rsidRDefault="005C6A23" w:rsidP="005C6A23">
      <w:pPr>
        <w:keepNext/>
        <w:autoSpaceDE w:val="0"/>
        <w:autoSpaceDN w:val="0"/>
        <w:adjustRightInd w:val="0"/>
        <w:spacing w:line="360" w:lineRule="auto"/>
        <w:outlineLvl w:val="2"/>
        <w:rPr>
          <w:b/>
          <w:bCs/>
          <w:color w:val="000000"/>
          <w:sz w:val="20"/>
          <w:szCs w:val="20"/>
        </w:rPr>
      </w:pPr>
      <w:r w:rsidRPr="00935390">
        <w:rPr>
          <w:b/>
          <w:bCs/>
          <w:color w:val="000000"/>
          <w:sz w:val="20"/>
          <w:szCs w:val="20"/>
        </w:rPr>
        <w:t>Requisiti di carattere tecnico e professionale</w:t>
      </w:r>
    </w:p>
    <w:p w14:paraId="639FD052" w14:textId="4BC15567" w:rsidR="005C6A23" w:rsidRPr="00935390" w:rsidRDefault="005C6A23" w:rsidP="005C6A23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sz w:val="20"/>
          <w:szCs w:val="20"/>
        </w:rPr>
      </w:pPr>
    </w:p>
    <w:p w14:paraId="0507D13B" w14:textId="77777777" w:rsidR="005C6A23" w:rsidRPr="00935390" w:rsidRDefault="005C6A23" w:rsidP="005C6A23">
      <w:pPr>
        <w:spacing w:line="360" w:lineRule="auto"/>
        <w:rPr>
          <w:b/>
          <w:color w:val="0070C0"/>
          <w:sz w:val="20"/>
          <w:szCs w:val="20"/>
        </w:rPr>
      </w:pPr>
    </w:p>
    <w:p w14:paraId="17F26614" w14:textId="77777777" w:rsidR="005C6A23" w:rsidRPr="00935390" w:rsidRDefault="005C6A23" w:rsidP="005C6A23">
      <w:pPr>
        <w:widowControl w:val="0"/>
        <w:autoSpaceDE w:val="0"/>
        <w:autoSpaceDN w:val="0"/>
        <w:adjustRightInd w:val="0"/>
        <w:spacing w:line="360" w:lineRule="auto"/>
        <w:rPr>
          <w:b/>
          <w:bCs/>
          <w:iCs/>
          <w:color w:val="000000"/>
          <w:sz w:val="20"/>
          <w:szCs w:val="20"/>
        </w:rPr>
      </w:pPr>
      <w:r w:rsidRPr="00935390">
        <w:rPr>
          <w:b/>
          <w:bCs/>
          <w:iCs/>
          <w:color w:val="000000"/>
          <w:sz w:val="20"/>
          <w:szCs w:val="20"/>
        </w:rPr>
        <w:t>3.4 CRITERI DI AGGIUDICAZIONE</w:t>
      </w:r>
      <w:bookmarkStart w:id="4" w:name="_Ref525218131"/>
    </w:p>
    <w:p w14:paraId="0669282D" w14:textId="77777777" w:rsidR="005409A1" w:rsidRPr="00935390" w:rsidRDefault="005409A1" w:rsidP="005C6A23">
      <w:pPr>
        <w:keepNext/>
        <w:autoSpaceDE w:val="0"/>
        <w:autoSpaceDN w:val="0"/>
        <w:adjustRightInd w:val="0"/>
        <w:spacing w:line="360" w:lineRule="auto"/>
        <w:outlineLvl w:val="2"/>
        <w:rPr>
          <w:sz w:val="20"/>
          <w:szCs w:val="20"/>
        </w:rPr>
      </w:pPr>
    </w:p>
    <w:bookmarkEnd w:id="4"/>
    <w:p w14:paraId="6BB00AE4" w14:textId="77777777" w:rsidR="005C6A23" w:rsidRPr="00935390" w:rsidRDefault="005C6A23" w:rsidP="005C6A23">
      <w:pPr>
        <w:keepNext/>
        <w:autoSpaceDE w:val="0"/>
        <w:autoSpaceDN w:val="0"/>
        <w:adjustRightInd w:val="0"/>
        <w:spacing w:line="360" w:lineRule="auto"/>
        <w:contextualSpacing/>
        <w:outlineLvl w:val="1"/>
        <w:rPr>
          <w:b/>
          <w:bCs/>
          <w:iCs/>
          <w:color w:val="000000"/>
          <w:sz w:val="20"/>
          <w:szCs w:val="20"/>
        </w:rPr>
      </w:pPr>
      <w:r w:rsidRPr="00935390">
        <w:rPr>
          <w:b/>
          <w:bCs/>
          <w:iCs/>
          <w:color w:val="000000"/>
          <w:sz w:val="20"/>
          <w:szCs w:val="20"/>
        </w:rPr>
        <w:t>3.5 PERIODO MINIMO DURANTE IL QUALE L’OFFERENTE È VINCOLATO DALLA PROPRIA OFFERTA</w:t>
      </w:r>
    </w:p>
    <w:p w14:paraId="732FE00D" w14:textId="77777777" w:rsidR="005C6A23" w:rsidRPr="00935390" w:rsidRDefault="005C6A23" w:rsidP="005C6A23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0"/>
          <w:szCs w:val="20"/>
        </w:rPr>
      </w:pPr>
    </w:p>
    <w:p w14:paraId="0EB3491D" w14:textId="77777777" w:rsidR="005C6A23" w:rsidRPr="00935390" w:rsidRDefault="005C6A23" w:rsidP="005C6A23">
      <w:pPr>
        <w:pStyle w:val="Livello1"/>
        <w:numPr>
          <w:ilvl w:val="0"/>
          <w:numId w:val="0"/>
        </w:numPr>
        <w:spacing w:line="360" w:lineRule="auto"/>
        <w:rPr>
          <w:rFonts w:ascii="Times New Roman" w:hAnsi="Times New Roman"/>
          <w:color w:val="FF0000"/>
          <w:sz w:val="20"/>
          <w:szCs w:val="20"/>
        </w:rPr>
      </w:pPr>
      <w:bookmarkStart w:id="5" w:name="_Toc510792131"/>
      <w:r w:rsidRPr="00935390">
        <w:rPr>
          <w:rFonts w:ascii="Times New Roman" w:hAnsi="Times New Roman"/>
          <w:sz w:val="20"/>
          <w:szCs w:val="20"/>
        </w:rPr>
        <w:t xml:space="preserve">3.6 </w:t>
      </w:r>
      <w:bookmarkEnd w:id="5"/>
      <w:r w:rsidRPr="00935390">
        <w:rPr>
          <w:rFonts w:ascii="Times New Roman" w:hAnsi="Times New Roman"/>
          <w:sz w:val="20"/>
          <w:szCs w:val="20"/>
        </w:rPr>
        <w:t xml:space="preserve">RICHIESTA DI INFORMAZIONI E CHIARIMENTI </w:t>
      </w:r>
    </w:p>
    <w:p w14:paraId="56A47247" w14:textId="77777777" w:rsidR="005C6A23" w:rsidRPr="00935390" w:rsidRDefault="005C6A23" w:rsidP="005C6A23">
      <w:pPr>
        <w:rPr>
          <w:rFonts w:eastAsia="Calibri"/>
          <w:b/>
          <w:bCs/>
          <w:color w:val="000000"/>
          <w:sz w:val="20"/>
          <w:szCs w:val="20"/>
        </w:rPr>
      </w:pPr>
    </w:p>
    <w:p w14:paraId="7DC0F7AA" w14:textId="77777777" w:rsidR="005C6A23" w:rsidRPr="00935390" w:rsidRDefault="005C6A23" w:rsidP="005C6A23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Pr="00935390">
        <w:rPr>
          <w:b/>
          <w:bCs/>
          <w:sz w:val="20"/>
          <w:szCs w:val="20"/>
        </w:rPr>
        <w:t>. IMPOSTA DI BOLLO</w:t>
      </w:r>
    </w:p>
    <w:p w14:paraId="6EEA27D8" w14:textId="52F626A9" w:rsidR="005C6A23" w:rsidRDefault="005C6A23" w:rsidP="005C6A2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80789AC" w14:textId="77777777" w:rsidR="005C6A23" w:rsidRPr="00935390" w:rsidRDefault="005C6A23" w:rsidP="005C6A23">
      <w:pPr>
        <w:pStyle w:val="Livello2"/>
        <w:numPr>
          <w:ilvl w:val="0"/>
          <w:numId w:val="0"/>
        </w:numPr>
        <w:spacing w:line="360" w:lineRule="auto"/>
        <w:ind w:left="426" w:hanging="426"/>
        <w:rPr>
          <w:rFonts w:ascii="Times New Roman" w:hAnsi="Times New Roman"/>
          <w:bCs/>
          <w:iCs/>
          <w:color w:val="000000"/>
          <w:sz w:val="20"/>
          <w:szCs w:val="20"/>
          <w:lang w:bidi="ar-SA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  <w:lang w:bidi="ar-SA"/>
        </w:rPr>
        <w:t>5</w:t>
      </w:r>
      <w:r w:rsidRPr="00935390">
        <w:rPr>
          <w:rFonts w:ascii="Times New Roman" w:hAnsi="Times New Roman"/>
          <w:bCs/>
          <w:iCs/>
          <w:color w:val="000000"/>
          <w:sz w:val="20"/>
          <w:szCs w:val="20"/>
          <w:lang w:bidi="ar-SA"/>
        </w:rPr>
        <w:t>. ADEMPIMENTI PER LA STIPULA DEL CONTRATTO</w:t>
      </w:r>
    </w:p>
    <w:p w14:paraId="67BA80CA" w14:textId="77777777" w:rsidR="005C6A23" w:rsidRPr="00935390" w:rsidRDefault="005C6A23" w:rsidP="005C6A23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0"/>
          <w:szCs w:val="20"/>
        </w:rPr>
      </w:pPr>
    </w:p>
    <w:p w14:paraId="78EBB5D9" w14:textId="77777777" w:rsidR="005C6A23" w:rsidRPr="00935390" w:rsidRDefault="005C6A23" w:rsidP="005C6A23">
      <w:pPr>
        <w:keepNext/>
        <w:keepLines/>
        <w:spacing w:before="240" w:after="60" w:line="360" w:lineRule="auto"/>
        <w:ind w:left="431" w:hanging="431"/>
        <w:contextualSpacing/>
        <w:outlineLvl w:val="0"/>
        <w:rPr>
          <w:bCs/>
          <w:kern w:val="32"/>
          <w:sz w:val="20"/>
          <w:szCs w:val="20"/>
        </w:rPr>
      </w:pPr>
      <w:r>
        <w:rPr>
          <w:b/>
          <w:bCs/>
          <w:kern w:val="32"/>
          <w:sz w:val="20"/>
          <w:szCs w:val="20"/>
        </w:rPr>
        <w:t>6</w:t>
      </w:r>
      <w:r w:rsidRPr="00935390">
        <w:rPr>
          <w:b/>
          <w:bCs/>
          <w:kern w:val="32"/>
          <w:sz w:val="20"/>
          <w:szCs w:val="20"/>
        </w:rPr>
        <w:t>. DISPOSIZIONI SULLA DOCUMENTAZIONE, SULLE DICHIARAZIONI E SULLE COMUNICAZIONI</w:t>
      </w:r>
    </w:p>
    <w:p w14:paraId="21A9E771" w14:textId="77777777" w:rsidR="005C6A23" w:rsidRPr="00935390" w:rsidRDefault="005C6A23" w:rsidP="005C6A23">
      <w:pPr>
        <w:widowControl w:val="0"/>
        <w:suppressAutoHyphens/>
        <w:spacing w:line="360" w:lineRule="auto"/>
        <w:ind w:left="284" w:hanging="284"/>
        <w:rPr>
          <w:rFonts w:eastAsia="Calibri"/>
          <w:color w:val="000000"/>
          <w:sz w:val="20"/>
          <w:szCs w:val="20"/>
        </w:rPr>
      </w:pPr>
    </w:p>
    <w:p w14:paraId="0E20B10C" w14:textId="77777777" w:rsidR="005C6A23" w:rsidRPr="00935390" w:rsidRDefault="005C6A23" w:rsidP="005C6A23">
      <w:pPr>
        <w:keepNext/>
        <w:autoSpaceDE w:val="0"/>
        <w:autoSpaceDN w:val="0"/>
        <w:adjustRightInd w:val="0"/>
        <w:spacing w:line="360" w:lineRule="auto"/>
        <w:contextualSpacing/>
        <w:outlineLvl w:val="1"/>
        <w:rPr>
          <w:b/>
          <w:bCs/>
          <w:iCs/>
          <w:color w:val="000000"/>
          <w:sz w:val="20"/>
          <w:szCs w:val="20"/>
        </w:rPr>
      </w:pPr>
      <w:r>
        <w:rPr>
          <w:b/>
          <w:bCs/>
          <w:iCs/>
          <w:color w:val="000000"/>
          <w:sz w:val="20"/>
          <w:szCs w:val="20"/>
        </w:rPr>
        <w:t>7</w:t>
      </w:r>
      <w:r w:rsidRPr="00935390">
        <w:rPr>
          <w:b/>
          <w:bCs/>
          <w:iCs/>
          <w:color w:val="000000"/>
          <w:sz w:val="20"/>
          <w:szCs w:val="20"/>
        </w:rPr>
        <w:t>. DISPOSIZIONI FINALI</w:t>
      </w:r>
    </w:p>
    <w:p w14:paraId="6E097129" w14:textId="77777777" w:rsidR="005C6A23" w:rsidRPr="00935390" w:rsidRDefault="005C6A23" w:rsidP="005C6A23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0"/>
          <w:szCs w:val="20"/>
        </w:rPr>
      </w:pPr>
    </w:p>
    <w:p w14:paraId="7B471443" w14:textId="77777777" w:rsidR="005C6A23" w:rsidRPr="00935390" w:rsidRDefault="005C6A23" w:rsidP="005C6A23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0"/>
          <w:szCs w:val="20"/>
        </w:rPr>
      </w:pPr>
    </w:p>
    <w:p w14:paraId="38E091CD" w14:textId="77777777" w:rsidR="005409A1" w:rsidRPr="00935390" w:rsidRDefault="005409A1" w:rsidP="005409A1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0"/>
          <w:szCs w:val="20"/>
        </w:rPr>
      </w:pPr>
    </w:p>
    <w:p w14:paraId="2830657E" w14:textId="77777777" w:rsidR="005C6A23" w:rsidRPr="00935390" w:rsidRDefault="005C6A23" w:rsidP="005C6A23">
      <w:pPr>
        <w:autoSpaceDE w:val="0"/>
        <w:autoSpaceDN w:val="0"/>
        <w:adjustRightInd w:val="0"/>
        <w:spacing w:line="360" w:lineRule="auto"/>
        <w:ind w:left="2124" w:firstLine="708"/>
        <w:rPr>
          <w:rFonts w:eastAsia="Calibri"/>
          <w:b/>
          <w:color w:val="000000"/>
          <w:sz w:val="20"/>
          <w:szCs w:val="20"/>
        </w:rPr>
      </w:pPr>
    </w:p>
    <w:p w14:paraId="63B25036" w14:textId="5F08291E" w:rsidR="005C6A23" w:rsidRPr="00935390" w:rsidRDefault="00647948" w:rsidP="005C6A23">
      <w:pPr>
        <w:autoSpaceDE w:val="0"/>
        <w:autoSpaceDN w:val="0"/>
        <w:adjustRightInd w:val="0"/>
        <w:spacing w:line="360" w:lineRule="auto"/>
        <w:ind w:left="2124" w:firstLine="708"/>
        <w:rPr>
          <w:rFonts w:eastAsia="Calibri"/>
          <w:b/>
          <w:strike/>
          <w:color w:val="000000"/>
          <w:sz w:val="20"/>
          <w:szCs w:val="20"/>
        </w:rPr>
      </w:pPr>
      <w:r>
        <w:rPr>
          <w:rFonts w:eastAsia="Calibri"/>
          <w:b/>
          <w:color w:val="000000"/>
          <w:sz w:val="20"/>
          <w:szCs w:val="20"/>
        </w:rPr>
        <w:t xml:space="preserve">  </w:t>
      </w:r>
      <w:r w:rsidR="005C6A23" w:rsidRPr="00935390">
        <w:rPr>
          <w:rFonts w:eastAsia="Calibri"/>
          <w:b/>
          <w:color w:val="000000"/>
          <w:sz w:val="20"/>
          <w:szCs w:val="20"/>
        </w:rPr>
        <w:t xml:space="preserve">  IL RESPONSABILE UNICO DEL </w:t>
      </w:r>
      <w:r w:rsidR="005C6A23">
        <w:rPr>
          <w:rFonts w:eastAsia="Calibri"/>
          <w:b/>
          <w:color w:val="000000"/>
          <w:sz w:val="20"/>
          <w:szCs w:val="20"/>
        </w:rPr>
        <w:t>PROGETTO</w:t>
      </w:r>
    </w:p>
    <w:p w14:paraId="4ABC25B9" w14:textId="77777777" w:rsidR="005C6A23" w:rsidRPr="00935390" w:rsidRDefault="005C6A23" w:rsidP="005C6A23">
      <w:pPr>
        <w:autoSpaceDE w:val="0"/>
        <w:autoSpaceDN w:val="0"/>
        <w:adjustRightInd w:val="0"/>
        <w:spacing w:line="360" w:lineRule="auto"/>
        <w:ind w:left="3540" w:firstLine="708"/>
        <w:rPr>
          <w:rFonts w:eastAsia="Calibri"/>
          <w:i/>
          <w:iCs/>
          <w:color w:val="000000"/>
          <w:sz w:val="20"/>
          <w:szCs w:val="20"/>
        </w:rPr>
      </w:pPr>
      <w:r w:rsidRPr="00935390">
        <w:rPr>
          <w:rFonts w:eastAsia="Calibri"/>
          <w:i/>
          <w:iCs/>
          <w:color w:val="000000"/>
          <w:sz w:val="20"/>
          <w:szCs w:val="20"/>
        </w:rPr>
        <w:t>(Dott. Ing. Roberto Ghirardi)</w:t>
      </w:r>
    </w:p>
    <w:p w14:paraId="2EFFF895" w14:textId="77777777" w:rsidR="005C6A23" w:rsidRPr="00935390" w:rsidRDefault="005C6A23" w:rsidP="005C6A23">
      <w:pPr>
        <w:autoSpaceDE w:val="0"/>
        <w:autoSpaceDN w:val="0"/>
        <w:adjustRightInd w:val="0"/>
        <w:spacing w:line="360" w:lineRule="auto"/>
        <w:ind w:left="3540" w:firstLine="708"/>
        <w:rPr>
          <w:rFonts w:eastAsia="Calibri"/>
          <w:i/>
          <w:color w:val="000000"/>
          <w:sz w:val="20"/>
          <w:szCs w:val="20"/>
        </w:rPr>
      </w:pPr>
      <w:r w:rsidRPr="00935390">
        <w:rPr>
          <w:rFonts w:eastAsia="Calibri"/>
          <w:i/>
          <w:color w:val="000000"/>
          <w:sz w:val="20"/>
          <w:szCs w:val="20"/>
        </w:rPr>
        <w:t xml:space="preserve">    Firmato digitalmente</w:t>
      </w:r>
    </w:p>
    <w:sectPr w:rsidR="005C6A23" w:rsidRPr="00935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21307" w14:textId="77777777" w:rsidR="000931CC" w:rsidRDefault="000931CC" w:rsidP="00EB5569">
      <w:r>
        <w:separator/>
      </w:r>
    </w:p>
  </w:endnote>
  <w:endnote w:type="continuationSeparator" w:id="0">
    <w:p w14:paraId="6CBB5AA9" w14:textId="77777777" w:rsidR="000931CC" w:rsidRDefault="000931CC" w:rsidP="00EB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7C111" w14:textId="77777777" w:rsidR="00EB5569" w:rsidRDefault="00EB55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6077D" w14:textId="77777777" w:rsidR="00EB5569" w:rsidRDefault="00EB556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DAE9B" w14:textId="77777777" w:rsidR="00EB5569" w:rsidRDefault="00EB55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955F1" w14:textId="77777777" w:rsidR="000931CC" w:rsidRDefault="000931CC" w:rsidP="00EB5569">
      <w:r>
        <w:separator/>
      </w:r>
    </w:p>
  </w:footnote>
  <w:footnote w:type="continuationSeparator" w:id="0">
    <w:p w14:paraId="21125AA3" w14:textId="77777777" w:rsidR="000931CC" w:rsidRDefault="000931CC" w:rsidP="00EB5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D5E9B" w14:textId="77777777" w:rsidR="00EB5569" w:rsidRDefault="00EB55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1ECED" w14:textId="1CFC1644" w:rsidR="00EB5569" w:rsidRDefault="00EB5569">
    <w:pPr>
      <w:pStyle w:val="Intestazione"/>
    </w:pPr>
    <w:r>
      <w:rPr>
        <w:noProof/>
      </w:rPr>
      <w:drawing>
        <wp:inline distT="0" distB="0" distL="0" distR="0" wp14:anchorId="4BC57F48" wp14:editId="7B15D10C">
          <wp:extent cx="6120130" cy="1322070"/>
          <wp:effectExtent l="0" t="0" r="0" b="0"/>
          <wp:docPr id="53187652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22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820806" w14:textId="77777777" w:rsidR="00EB5569" w:rsidRDefault="00EB556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190A1" w14:textId="77777777" w:rsidR="00EB5569" w:rsidRDefault="00EB55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D28B3"/>
    <w:multiLevelType w:val="multilevel"/>
    <w:tmpl w:val="2F8EB5C2"/>
    <w:lvl w:ilvl="0">
      <w:start w:val="1"/>
      <w:numFmt w:val="decimal"/>
      <w:pStyle w:val="Livello1"/>
      <w:lvlText w:val="%1."/>
      <w:lvlJc w:val="left"/>
      <w:pPr>
        <w:ind w:left="5180" w:hanging="360"/>
      </w:pPr>
    </w:lvl>
    <w:lvl w:ilvl="1">
      <w:start w:val="1"/>
      <w:numFmt w:val="decimal"/>
      <w:pStyle w:val="Livello2"/>
      <w:isLgl/>
      <w:lvlText w:val="%1.%2"/>
      <w:lvlJc w:val="left"/>
      <w:pPr>
        <w:ind w:left="720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Livello3"/>
      <w:isLgl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pStyle w:val="Livello4"/>
      <w:isLgl/>
      <w:lvlText w:val="%1.%2.%3.%4"/>
      <w:lvlJc w:val="left"/>
      <w:pPr>
        <w:ind w:left="3142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3B8E67FD"/>
    <w:multiLevelType w:val="hybridMultilevel"/>
    <w:tmpl w:val="641C25B8"/>
    <w:lvl w:ilvl="0" w:tplc="53EAC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44174"/>
    <w:multiLevelType w:val="hybridMultilevel"/>
    <w:tmpl w:val="C896C1CA"/>
    <w:lvl w:ilvl="0" w:tplc="9D74E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2D0759E"/>
    <w:multiLevelType w:val="hybridMultilevel"/>
    <w:tmpl w:val="186642C2"/>
    <w:lvl w:ilvl="0" w:tplc="7DC6757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C569FF"/>
    <w:multiLevelType w:val="hybridMultilevel"/>
    <w:tmpl w:val="754694F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0634077">
    <w:abstractNumId w:val="0"/>
  </w:num>
  <w:num w:numId="2" w16cid:durableId="1450584487">
    <w:abstractNumId w:val="0"/>
    <w:lvlOverride w:ilvl="0">
      <w:startOverride w:val="2"/>
    </w:lvlOverride>
  </w:num>
  <w:num w:numId="3" w16cid:durableId="986981346">
    <w:abstractNumId w:val="1"/>
  </w:num>
  <w:num w:numId="4" w16cid:durableId="1543709008">
    <w:abstractNumId w:val="4"/>
  </w:num>
  <w:num w:numId="5" w16cid:durableId="997734825">
    <w:abstractNumId w:val="3"/>
  </w:num>
  <w:num w:numId="6" w16cid:durableId="1302268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69"/>
    <w:rsid w:val="000374CE"/>
    <w:rsid w:val="000931CC"/>
    <w:rsid w:val="000E746C"/>
    <w:rsid w:val="00113FC9"/>
    <w:rsid w:val="001C7DFB"/>
    <w:rsid w:val="00251264"/>
    <w:rsid w:val="0027752F"/>
    <w:rsid w:val="002D3518"/>
    <w:rsid w:val="003823F7"/>
    <w:rsid w:val="003C678C"/>
    <w:rsid w:val="00426343"/>
    <w:rsid w:val="005409A1"/>
    <w:rsid w:val="005441EA"/>
    <w:rsid w:val="005522FD"/>
    <w:rsid w:val="005A5F13"/>
    <w:rsid w:val="005C6A23"/>
    <w:rsid w:val="005E5886"/>
    <w:rsid w:val="00647948"/>
    <w:rsid w:val="00656A4A"/>
    <w:rsid w:val="00680015"/>
    <w:rsid w:val="00696B48"/>
    <w:rsid w:val="006D16EE"/>
    <w:rsid w:val="006F122A"/>
    <w:rsid w:val="007D772A"/>
    <w:rsid w:val="00876B94"/>
    <w:rsid w:val="008858BC"/>
    <w:rsid w:val="008C3543"/>
    <w:rsid w:val="00950936"/>
    <w:rsid w:val="0096668B"/>
    <w:rsid w:val="00A05681"/>
    <w:rsid w:val="00BD23A1"/>
    <w:rsid w:val="00C85C73"/>
    <w:rsid w:val="00CA5B9F"/>
    <w:rsid w:val="00D54383"/>
    <w:rsid w:val="00E340B9"/>
    <w:rsid w:val="00E77F31"/>
    <w:rsid w:val="00E9254B"/>
    <w:rsid w:val="00E92C73"/>
    <w:rsid w:val="00EB5569"/>
    <w:rsid w:val="00F40D91"/>
    <w:rsid w:val="00F42274"/>
    <w:rsid w:val="00FA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91F3D"/>
  <w15:chartTrackingRefBased/>
  <w15:docId w15:val="{85D23622-05AC-46C0-8442-861F2A57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A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B55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5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55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55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55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55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55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55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55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55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55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55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556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556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556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556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556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556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55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B5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55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55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B5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B5569"/>
    <w:rPr>
      <w:i/>
      <w:iCs/>
      <w:color w:val="404040" w:themeColor="text1" w:themeTint="BF"/>
    </w:rPr>
  </w:style>
  <w:style w:type="paragraph" w:styleId="Paragrafoelenco">
    <w:name w:val="List Paragraph"/>
    <w:aliases w:val="Normale elencoPuntato"/>
    <w:basedOn w:val="Normale"/>
    <w:link w:val="ParagrafoelencoCarattere"/>
    <w:uiPriority w:val="34"/>
    <w:qFormat/>
    <w:rsid w:val="00EB556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B556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55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B556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B556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B55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5569"/>
  </w:style>
  <w:style w:type="paragraph" w:styleId="Pidipagina">
    <w:name w:val="footer"/>
    <w:basedOn w:val="Normale"/>
    <w:link w:val="PidipaginaCarattere"/>
    <w:uiPriority w:val="99"/>
    <w:unhideWhenUsed/>
    <w:rsid w:val="00EB55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5569"/>
  </w:style>
  <w:style w:type="character" w:customStyle="1" w:styleId="ParagrafoelencoCarattere">
    <w:name w:val="Paragrafo elenco Carattere"/>
    <w:aliases w:val="Normale elencoPuntato Carattere"/>
    <w:link w:val="Paragrafoelenco"/>
    <w:uiPriority w:val="34"/>
    <w:locked/>
    <w:rsid w:val="005C6A23"/>
  </w:style>
  <w:style w:type="paragraph" w:customStyle="1" w:styleId="Livello1">
    <w:name w:val="Livello 1"/>
    <w:basedOn w:val="Paragrafoelenco"/>
    <w:link w:val="Livello1Carattere"/>
    <w:rsid w:val="005C6A23"/>
    <w:pPr>
      <w:numPr>
        <w:numId w:val="1"/>
      </w:numPr>
      <w:spacing w:line="276" w:lineRule="auto"/>
      <w:jc w:val="both"/>
      <w:outlineLvl w:val="0"/>
    </w:pPr>
    <w:rPr>
      <w:rFonts w:ascii="Calibri" w:hAnsi="Calibri"/>
      <w:b/>
      <w:sz w:val="28"/>
      <w:szCs w:val="48"/>
      <w:lang w:bidi="en-US"/>
    </w:rPr>
  </w:style>
  <w:style w:type="paragraph" w:customStyle="1" w:styleId="Livello2">
    <w:name w:val="Livello 2"/>
    <w:basedOn w:val="Paragrafoelenco"/>
    <w:link w:val="Livello2Carattere"/>
    <w:rsid w:val="005C6A23"/>
    <w:pPr>
      <w:numPr>
        <w:ilvl w:val="1"/>
        <w:numId w:val="1"/>
      </w:numPr>
      <w:spacing w:line="276" w:lineRule="auto"/>
      <w:ind w:left="426" w:hanging="426"/>
      <w:contextualSpacing w:val="0"/>
      <w:jc w:val="both"/>
      <w:outlineLvl w:val="1"/>
    </w:pPr>
    <w:rPr>
      <w:rFonts w:ascii="Calibri" w:hAnsi="Calibri"/>
      <w:b/>
      <w:szCs w:val="36"/>
      <w:lang w:bidi="en-US"/>
    </w:rPr>
  </w:style>
  <w:style w:type="character" w:customStyle="1" w:styleId="Livello1Carattere">
    <w:name w:val="Livello 1 Carattere"/>
    <w:link w:val="Livello1"/>
    <w:rsid w:val="005C6A23"/>
    <w:rPr>
      <w:rFonts w:ascii="Calibri" w:eastAsia="Times New Roman" w:hAnsi="Calibri" w:cs="Times New Roman"/>
      <w:b/>
      <w:kern w:val="0"/>
      <w:sz w:val="28"/>
      <w:szCs w:val="48"/>
      <w:lang w:bidi="en-US"/>
      <w14:ligatures w14:val="none"/>
    </w:rPr>
  </w:style>
  <w:style w:type="paragraph" w:customStyle="1" w:styleId="Livello3">
    <w:name w:val="Livello 3"/>
    <w:basedOn w:val="Paragrafoelenco"/>
    <w:rsid w:val="005C6A23"/>
    <w:pPr>
      <w:numPr>
        <w:ilvl w:val="2"/>
        <w:numId w:val="1"/>
      </w:numPr>
      <w:tabs>
        <w:tab w:val="num" w:pos="360"/>
      </w:tabs>
      <w:spacing w:before="360" w:after="200" w:line="276" w:lineRule="auto"/>
      <w:ind w:left="720" w:firstLine="0"/>
      <w:contextualSpacing w:val="0"/>
      <w:jc w:val="both"/>
      <w:outlineLvl w:val="2"/>
    </w:pPr>
    <w:rPr>
      <w:rFonts w:ascii="Calibri" w:hAnsi="Calibri"/>
      <w:b/>
      <w:szCs w:val="28"/>
      <w:lang w:bidi="en-US"/>
    </w:rPr>
  </w:style>
  <w:style w:type="character" w:customStyle="1" w:styleId="Livello2Carattere">
    <w:name w:val="Livello 2 Carattere"/>
    <w:link w:val="Livello2"/>
    <w:rsid w:val="005C6A23"/>
    <w:rPr>
      <w:rFonts w:ascii="Calibri" w:eastAsia="Times New Roman" w:hAnsi="Calibri" w:cs="Times New Roman"/>
      <w:b/>
      <w:kern w:val="0"/>
      <w:sz w:val="24"/>
      <w:szCs w:val="36"/>
      <w:lang w:bidi="en-US"/>
      <w14:ligatures w14:val="none"/>
    </w:rPr>
  </w:style>
  <w:style w:type="paragraph" w:customStyle="1" w:styleId="Livello4">
    <w:name w:val="Livello 4"/>
    <w:basedOn w:val="Paragrafoelenco"/>
    <w:rsid w:val="005C6A23"/>
    <w:pPr>
      <w:numPr>
        <w:ilvl w:val="3"/>
        <w:numId w:val="1"/>
      </w:numPr>
      <w:tabs>
        <w:tab w:val="num" w:pos="360"/>
      </w:tabs>
      <w:spacing w:before="240" w:after="200" w:line="276" w:lineRule="auto"/>
      <w:ind w:left="1134" w:hanging="1134"/>
      <w:jc w:val="both"/>
      <w:outlineLvl w:val="3"/>
    </w:pPr>
    <w:rPr>
      <w:rFonts w:ascii="Calibri" w:hAnsi="Calibri"/>
      <w:b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Tedeschi</dc:creator>
  <cp:keywords/>
  <dc:description/>
  <cp:lastModifiedBy>Loretta Tedeschi</cp:lastModifiedBy>
  <cp:revision>22</cp:revision>
  <cp:lastPrinted>2025-03-17T10:38:00Z</cp:lastPrinted>
  <dcterms:created xsi:type="dcterms:W3CDTF">2024-10-23T08:57:00Z</dcterms:created>
  <dcterms:modified xsi:type="dcterms:W3CDTF">2025-07-07T07:50:00Z</dcterms:modified>
</cp:coreProperties>
</file>